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Look w:val="04A0" w:firstRow="1" w:lastRow="0" w:firstColumn="1" w:lastColumn="0" w:noHBand="0" w:noVBand="1"/>
      </w:tblPr>
      <w:tblGrid>
        <w:gridCol w:w="9349"/>
        <w:gridCol w:w="236"/>
      </w:tblGrid>
      <w:tr w:rsidR="0044719B" w:rsidRPr="00F348DD" w:rsidTr="00D8446B">
        <w:tc>
          <w:tcPr>
            <w:tcW w:w="9349" w:type="dxa"/>
          </w:tcPr>
          <w:p w:rsidR="00151986" w:rsidRDefault="00151986" w:rsidP="00AE2407">
            <w:pPr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Министерство образования и науки Российской Федерации</w:t>
            </w:r>
          </w:p>
          <w:p w:rsidR="00151986" w:rsidRDefault="00151986" w:rsidP="00AE2407">
            <w:pPr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151986" w:rsidRDefault="00151986" w:rsidP="00AE2407">
            <w:pPr>
              <w:ind w:firstLine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Федеральное государственное бюджетное образовательное учреждение </w:t>
            </w:r>
          </w:p>
          <w:p w:rsidR="00151986" w:rsidRDefault="00151986" w:rsidP="00AE2407">
            <w:pPr>
              <w:ind w:firstLine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высшего образования</w:t>
            </w:r>
          </w:p>
          <w:p w:rsidR="00151986" w:rsidRDefault="00151986" w:rsidP="00AE2407">
            <w:pPr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«ГОСУДАРСТВЕННЫЙ УНИВЕРСИТЕТ УПРАВЛЕНИЯ»</w:t>
            </w:r>
          </w:p>
          <w:p w:rsidR="00151986" w:rsidRDefault="00151986" w:rsidP="00151986">
            <w:pPr>
              <w:jc w:val="center"/>
              <w:rPr>
                <w:b/>
                <w:lang w:eastAsia="zh-CN"/>
              </w:rPr>
            </w:pPr>
          </w:p>
          <w:p w:rsidR="00151986" w:rsidRDefault="00151986" w:rsidP="00151986">
            <w:pPr>
              <w:jc w:val="center"/>
              <w:rPr>
                <w:b/>
                <w:lang w:eastAsia="zh-C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7"/>
              <w:gridCol w:w="4766"/>
            </w:tblGrid>
            <w:tr w:rsidR="00151986" w:rsidTr="00151986">
              <w:tc>
                <w:tcPr>
                  <w:tcW w:w="4927" w:type="dxa"/>
                </w:tcPr>
                <w:p w:rsidR="00151986" w:rsidRDefault="00151986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151986" w:rsidRDefault="00151986" w:rsidP="00151986">
                  <w:pPr>
                    <w:ind w:firstLine="61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Утверждаю</w:t>
                  </w:r>
                </w:p>
              </w:tc>
            </w:tr>
            <w:tr w:rsidR="00151986" w:rsidTr="00151986">
              <w:tc>
                <w:tcPr>
                  <w:tcW w:w="4927" w:type="dxa"/>
                </w:tcPr>
                <w:p w:rsidR="00151986" w:rsidRDefault="00151986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151986" w:rsidRDefault="00151986" w:rsidP="00151986">
                  <w:pPr>
                    <w:ind w:firstLine="61"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Проректор</w:t>
                  </w:r>
                </w:p>
              </w:tc>
            </w:tr>
            <w:tr w:rsidR="00151986" w:rsidTr="00151986">
              <w:tc>
                <w:tcPr>
                  <w:tcW w:w="4927" w:type="dxa"/>
                </w:tcPr>
                <w:p w:rsidR="00151986" w:rsidRDefault="00151986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151986" w:rsidRDefault="00151986" w:rsidP="00151986">
                  <w:pPr>
                    <w:ind w:firstLine="61"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_______________/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zh-CN"/>
                    </w:rPr>
                    <w:t xml:space="preserve">Н.Н. Михайлов/ </w:t>
                  </w:r>
                </w:p>
              </w:tc>
            </w:tr>
            <w:tr w:rsidR="00151986" w:rsidTr="00151986">
              <w:tc>
                <w:tcPr>
                  <w:tcW w:w="4927" w:type="dxa"/>
                </w:tcPr>
                <w:p w:rsidR="00151986" w:rsidRDefault="00151986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927" w:type="dxa"/>
                  <w:hideMark/>
                </w:tcPr>
                <w:p w:rsidR="00151986" w:rsidRDefault="00151986" w:rsidP="00151986">
                  <w:pPr>
                    <w:ind w:firstLine="61"/>
                    <w:rPr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«____»_____________20___ г.</w:t>
                  </w:r>
                </w:p>
              </w:tc>
            </w:tr>
          </w:tbl>
          <w:p w:rsidR="00151986" w:rsidRDefault="00151986" w:rsidP="00151986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</w:p>
          <w:p w:rsidR="00151986" w:rsidRDefault="00151986" w:rsidP="00151986">
            <w:pPr>
              <w:jc w:val="center"/>
              <w:rPr>
                <w:b/>
                <w:lang w:eastAsia="zh-CN"/>
              </w:rPr>
            </w:pPr>
          </w:p>
          <w:p w:rsidR="00151986" w:rsidRDefault="00151986" w:rsidP="00151986">
            <w:pPr>
              <w:jc w:val="center"/>
              <w:rPr>
                <w:b/>
                <w:lang w:eastAsia="zh-CN"/>
              </w:rPr>
            </w:pPr>
          </w:p>
          <w:p w:rsidR="00151986" w:rsidRDefault="00151986" w:rsidP="00151986">
            <w:pPr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 xml:space="preserve">ПРОГРАММА </w:t>
            </w:r>
          </w:p>
          <w:p w:rsidR="00151986" w:rsidRDefault="00151986" w:rsidP="00151986">
            <w:pPr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ГОСУДАРСТВЕННОЙ ИТОГОВОЙ АТТЕСТАЦИИ</w:t>
            </w:r>
          </w:p>
          <w:p w:rsidR="00151986" w:rsidRDefault="00151986" w:rsidP="00151986">
            <w:pPr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u w:val="single"/>
                <w:lang w:eastAsia="zh-CN"/>
              </w:rPr>
              <w:t xml:space="preserve">    </w:t>
            </w:r>
          </w:p>
          <w:p w:rsidR="00151986" w:rsidRDefault="00151986" w:rsidP="00151986">
            <w:pPr>
              <w:jc w:val="center"/>
              <w:rPr>
                <w:i/>
                <w:sz w:val="20"/>
                <w:szCs w:val="20"/>
                <w:lang w:eastAsia="zh-CN"/>
              </w:rPr>
            </w:pPr>
          </w:p>
          <w:p w:rsidR="00151986" w:rsidRDefault="00151986" w:rsidP="00151986">
            <w:pPr>
              <w:jc w:val="center"/>
              <w:rPr>
                <w:i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5"/>
              <w:gridCol w:w="4598"/>
            </w:tblGrid>
            <w:tr w:rsidR="00151986" w:rsidTr="00151986">
              <w:tc>
                <w:tcPr>
                  <w:tcW w:w="4527" w:type="dxa"/>
                  <w:hideMark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Направление подготовки</w:t>
                  </w:r>
                </w:p>
              </w:tc>
              <w:tc>
                <w:tcPr>
                  <w:tcW w:w="4606" w:type="dxa"/>
                  <w:hideMark/>
                </w:tcPr>
                <w:p w:rsidR="00151986" w:rsidRDefault="00151986" w:rsidP="00151986">
                  <w:pPr>
                    <w:ind w:firstLine="33"/>
                    <w:jc w:val="center"/>
                    <w:rPr>
                      <w:rFonts w:eastAsia="Cambria" w:cs="Cambria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Cambria" w:cs="Cambria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           38.03.02. «Менеджмент»       </w:t>
                  </w:r>
                </w:p>
                <w:p w:rsidR="00151986" w:rsidRDefault="00151986">
                  <w:pPr>
                    <w:jc w:val="center"/>
                    <w:rPr>
                      <w:b/>
                      <w:u w:val="single"/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код и наименование</w:t>
                  </w:r>
                </w:p>
              </w:tc>
            </w:tr>
            <w:tr w:rsidR="00151986" w:rsidTr="00151986">
              <w:tc>
                <w:tcPr>
                  <w:tcW w:w="4677" w:type="dxa"/>
                  <w:hideMark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</w:p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</w:p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Уровень образования</w:t>
                  </w:r>
                </w:p>
              </w:tc>
              <w:tc>
                <w:tcPr>
                  <w:tcW w:w="4696" w:type="dxa"/>
                  <w:hideMark/>
                </w:tcPr>
                <w:p w:rsidR="00151986" w:rsidRDefault="00151986" w:rsidP="00151986">
                  <w:pPr>
                    <w:jc w:val="center"/>
                    <w:rPr>
                      <w:b/>
                      <w:i/>
                      <w:sz w:val="28"/>
                      <w:u w:val="single"/>
                      <w:lang w:eastAsia="zh-CN"/>
                    </w:rPr>
                  </w:pPr>
                  <w:r>
                    <w:rPr>
                      <w:b/>
                      <w:i/>
                      <w:sz w:val="28"/>
                      <w:u w:val="single"/>
                      <w:lang w:eastAsia="zh-CN"/>
                    </w:rPr>
                    <w:t xml:space="preserve"> </w:t>
                  </w:r>
                </w:p>
                <w:p w:rsidR="00151986" w:rsidRDefault="00151986" w:rsidP="00151986">
                  <w:pPr>
                    <w:jc w:val="center"/>
                    <w:rPr>
                      <w:b/>
                      <w:i/>
                      <w:sz w:val="28"/>
                      <w:u w:val="single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b/>
                      <w:i/>
                      <w:sz w:val="28"/>
                      <w:u w:val="single"/>
                      <w:lang w:eastAsia="zh-CN"/>
                    </w:rPr>
                    <w:t xml:space="preserve">                </w:t>
                  </w:r>
                  <w:proofErr w:type="spellStart"/>
                  <w:r>
                    <w:rPr>
                      <w:b/>
                      <w:i/>
                      <w:sz w:val="28"/>
                      <w:u w:val="single"/>
                      <w:lang w:eastAsia="zh-CN"/>
                    </w:rPr>
                    <w:t>бакалавриат</w:t>
                  </w:r>
                  <w:proofErr w:type="spellEnd"/>
                  <w:proofErr w:type="gramStart"/>
                  <w:r>
                    <w:rPr>
                      <w:b/>
                      <w:i/>
                      <w:sz w:val="28"/>
                      <w:u w:val="single"/>
                      <w:lang w:eastAsia="zh-CN"/>
                    </w:rPr>
                    <w:t xml:space="preserve">                </w:t>
                  </w:r>
                  <w:r>
                    <w:rPr>
                      <w:b/>
                      <w:i/>
                      <w:color w:val="FFFFFF"/>
                      <w:sz w:val="28"/>
                      <w:u w:val="single"/>
                      <w:lang w:eastAsia="zh-CN"/>
                    </w:rPr>
                    <w:t>.</w:t>
                  </w:r>
                  <w:proofErr w:type="gramEnd"/>
                </w:p>
                <w:p w:rsidR="00151986" w:rsidRDefault="00151986">
                  <w:pPr>
                    <w:rPr>
                      <w:i/>
                      <w:sz w:val="28"/>
                      <w:u w:val="single"/>
                      <w:lang w:eastAsia="zh-CN"/>
                    </w:rPr>
                  </w:pPr>
                  <w:proofErr w:type="gramStart"/>
                  <w:r>
                    <w:rPr>
                      <w:i/>
                      <w:lang w:eastAsia="zh-CN"/>
                    </w:rPr>
                    <w:t>Высшее</w:t>
                  </w:r>
                  <w:proofErr w:type="gramEnd"/>
                  <w:r>
                    <w:rPr>
                      <w:i/>
                      <w:lang w:eastAsia="zh-CN"/>
                    </w:rPr>
                    <w:t xml:space="preserve"> - </w:t>
                  </w:r>
                  <w:proofErr w:type="spellStart"/>
                  <w:r>
                    <w:rPr>
                      <w:i/>
                      <w:lang w:eastAsia="zh-CN"/>
                    </w:rPr>
                    <w:t>бакалавриат</w:t>
                  </w:r>
                  <w:proofErr w:type="spellEnd"/>
                  <w:r>
                    <w:rPr>
                      <w:i/>
                      <w:lang w:eastAsia="zh-CN"/>
                    </w:rPr>
                    <w:t>/ магистратура/ подготовка научно-педагогических кадров в аспирантуре</w:t>
                  </w:r>
                </w:p>
              </w:tc>
            </w:tr>
            <w:tr w:rsidR="00151986" w:rsidTr="00151986">
              <w:tc>
                <w:tcPr>
                  <w:tcW w:w="4527" w:type="dxa"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</w:p>
                <w:p w:rsidR="00151986" w:rsidRDefault="00151986" w:rsidP="00AE2407">
                  <w:pPr>
                    <w:ind w:firstLine="34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Образовательная программа</w:t>
                  </w:r>
                </w:p>
              </w:tc>
              <w:tc>
                <w:tcPr>
                  <w:tcW w:w="4606" w:type="dxa"/>
                </w:tcPr>
                <w:p w:rsidR="00151986" w:rsidRDefault="00151986">
                  <w:pPr>
                    <w:jc w:val="center"/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</w:pPr>
                </w:p>
                <w:p w:rsidR="00151986" w:rsidRDefault="00151986" w:rsidP="00151986">
                  <w:pPr>
                    <w:ind w:firstLine="33"/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</w:pPr>
                  <w:r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  <w:t xml:space="preserve">Управление </w:t>
                  </w:r>
                  <w:proofErr w:type="gramStart"/>
                  <w:r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  <w:t>социально-трудовыми</w:t>
                  </w:r>
                  <w:proofErr w:type="gramEnd"/>
                </w:p>
                <w:p w:rsidR="00151986" w:rsidRDefault="00151986" w:rsidP="00151986">
                  <w:pPr>
                    <w:ind w:firstLine="33"/>
                    <w:rPr>
                      <w:rFonts w:eastAsia="Cambria" w:cs="Cambria"/>
                      <w:color w:val="000000"/>
                      <w:sz w:val="28"/>
                      <w:szCs w:val="20"/>
                      <w:u w:val="single"/>
                    </w:rPr>
                  </w:pPr>
                  <w:r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  <w:t xml:space="preserve">                   отношениями</w:t>
                  </w:r>
                  <w:proofErr w:type="gramStart"/>
                  <w:r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  <w:t xml:space="preserve">               </w:t>
                  </w:r>
                  <w:r w:rsidRPr="00151986">
                    <w:rPr>
                      <w:rFonts w:eastAsia="Cambria" w:cs="Cambria"/>
                      <w:b/>
                      <w:i/>
                      <w:color w:val="FFFFFF" w:themeColor="background1"/>
                      <w:sz w:val="28"/>
                      <w:szCs w:val="20"/>
                      <w:u w:val="single"/>
                    </w:rPr>
                    <w:t>.</w:t>
                  </w:r>
                  <w:proofErr w:type="gramEnd"/>
                  <w:r>
                    <w:rPr>
                      <w:rFonts w:eastAsia="Cambria" w:cs="Cambria"/>
                      <w:b/>
                      <w:i/>
                      <w:color w:val="000000"/>
                      <w:sz w:val="28"/>
                      <w:szCs w:val="20"/>
                      <w:u w:val="single"/>
                    </w:rPr>
                    <w:t xml:space="preserve">                 </w:t>
                  </w:r>
                </w:p>
                <w:p w:rsidR="00151986" w:rsidRDefault="00151986">
                  <w:pPr>
                    <w:jc w:val="center"/>
                    <w:rPr>
                      <w:b/>
                      <w:u w:val="single"/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наименование</w:t>
                  </w:r>
                </w:p>
              </w:tc>
            </w:tr>
            <w:tr w:rsidR="00151986" w:rsidTr="00151986">
              <w:tc>
                <w:tcPr>
                  <w:tcW w:w="4527" w:type="dxa"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</w:p>
              </w:tc>
              <w:tc>
                <w:tcPr>
                  <w:tcW w:w="4606" w:type="dxa"/>
                </w:tcPr>
                <w:p w:rsidR="00151986" w:rsidRDefault="00151986">
                  <w:pPr>
                    <w:rPr>
                      <w:b/>
                      <w:sz w:val="28"/>
                      <w:u w:val="single"/>
                      <w:lang w:eastAsia="zh-CN"/>
                    </w:rPr>
                  </w:pPr>
                </w:p>
              </w:tc>
            </w:tr>
            <w:tr w:rsidR="00151986" w:rsidTr="00151986">
              <w:tc>
                <w:tcPr>
                  <w:tcW w:w="4527" w:type="dxa"/>
                  <w:hideMark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Институт (факультет)</w:t>
                  </w:r>
                </w:p>
              </w:tc>
              <w:tc>
                <w:tcPr>
                  <w:tcW w:w="4606" w:type="dxa"/>
                  <w:hideMark/>
                </w:tcPr>
                <w:p w:rsidR="00151986" w:rsidRDefault="00151986" w:rsidP="00151986">
                  <w:pPr>
                    <w:shd w:val="clear" w:color="auto" w:fill="FFFFFF"/>
                    <w:ind w:firstLine="43"/>
                    <w:jc w:val="center"/>
                    <w:rPr>
                      <w:b/>
                      <w:u w:val="single"/>
                      <w:lang w:eastAsia="zh-CN"/>
                    </w:rPr>
                  </w:pPr>
                  <w:r>
                    <w:rPr>
                      <w:rFonts w:eastAsia="Cambria" w:cs="Cambria"/>
                      <w:b/>
                      <w:bCs/>
                      <w:color w:val="000000"/>
                      <w:sz w:val="28"/>
                      <w:szCs w:val="20"/>
                      <w:u w:val="thick"/>
                    </w:rPr>
                    <w:t>Институт управления персоналом, социальных и бизнес-коммуникаций (</w:t>
                  </w:r>
                  <w:proofErr w:type="spellStart"/>
                  <w:r>
                    <w:rPr>
                      <w:rFonts w:eastAsia="Cambria" w:cs="Cambria"/>
                      <w:b/>
                      <w:bCs/>
                      <w:color w:val="000000"/>
                      <w:sz w:val="28"/>
                      <w:szCs w:val="20"/>
                      <w:u w:val="thick"/>
                    </w:rPr>
                    <w:t>УПСиБК</w:t>
                  </w:r>
                  <w:proofErr w:type="spellEnd"/>
                  <w:r>
                    <w:rPr>
                      <w:rFonts w:eastAsia="Cambria" w:cs="Cambria"/>
                      <w:b/>
                      <w:bCs/>
                      <w:color w:val="000000"/>
                      <w:sz w:val="28"/>
                      <w:szCs w:val="20"/>
                      <w:u w:val="thick"/>
                    </w:rPr>
                    <w:t>)</w:t>
                  </w:r>
                  <w:proofErr w:type="gramStart"/>
                  <w:r>
                    <w:rPr>
                      <w:rFonts w:eastAsia="Cambria" w:cs="Cambria"/>
                      <w:b/>
                      <w:bCs/>
                      <w:color w:val="000000"/>
                      <w:sz w:val="28"/>
                      <w:szCs w:val="20"/>
                      <w:u w:val="thick"/>
                    </w:rPr>
                    <w:t xml:space="preserve">              </w:t>
                  </w:r>
                  <w:r>
                    <w:rPr>
                      <w:rFonts w:eastAsia="Cambria" w:cs="Cambria"/>
                      <w:b/>
                      <w:bCs/>
                      <w:color w:val="FFFFFF"/>
                      <w:sz w:val="28"/>
                      <w:szCs w:val="20"/>
                      <w:u w:val="thick"/>
                    </w:rPr>
                    <w:t>.</w:t>
                  </w:r>
                  <w:proofErr w:type="gramEnd"/>
                  <w:r>
                    <w:rPr>
                      <w:i/>
                      <w:lang w:eastAsia="zh-CN"/>
                    </w:rPr>
                    <w:t>краткое и полное наименование</w:t>
                  </w:r>
                </w:p>
              </w:tc>
            </w:tr>
            <w:tr w:rsidR="00151986" w:rsidTr="00151986">
              <w:tc>
                <w:tcPr>
                  <w:tcW w:w="4527" w:type="dxa"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</w:p>
                <w:p w:rsidR="00151986" w:rsidRDefault="00151986" w:rsidP="00AE2407">
                  <w:pPr>
                    <w:ind w:firstLine="34"/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Форма обучения</w:t>
                  </w:r>
                </w:p>
              </w:tc>
              <w:tc>
                <w:tcPr>
                  <w:tcW w:w="4606" w:type="dxa"/>
                </w:tcPr>
                <w:p w:rsidR="00151986" w:rsidRDefault="00151986">
                  <w:pPr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35"/>
                    <w:rPr>
                      <w:sz w:val="28"/>
                      <w:u w:val="single"/>
                      <w:lang w:eastAsia="zh-CN"/>
                    </w:rPr>
                  </w:pPr>
                  <w:r>
                    <w:rPr>
                      <w:b/>
                      <w:sz w:val="28"/>
                      <w:u w:val="single"/>
                      <w:lang w:eastAsia="zh-CN"/>
                    </w:rPr>
                    <w:t xml:space="preserve">                       очная</w:t>
                  </w:r>
                  <w:proofErr w:type="gramStart"/>
                  <w:r>
                    <w:rPr>
                      <w:b/>
                      <w:sz w:val="28"/>
                      <w:u w:val="single"/>
                      <w:lang w:eastAsia="zh-CN"/>
                    </w:rPr>
                    <w:t xml:space="preserve">                        </w:t>
                  </w:r>
                  <w:r w:rsidRPr="00151986">
                    <w:rPr>
                      <w:b/>
                      <w:color w:val="FFFFFF" w:themeColor="background1"/>
                      <w:sz w:val="28"/>
                      <w:u w:val="single"/>
                      <w:lang w:eastAsia="zh-CN"/>
                    </w:rPr>
                    <w:t>.</w:t>
                  </w:r>
                  <w:proofErr w:type="gramEnd"/>
                  <w:r>
                    <w:rPr>
                      <w:b/>
                      <w:sz w:val="28"/>
                      <w:u w:val="single"/>
                      <w:lang w:eastAsia="zh-CN"/>
                    </w:rPr>
                    <w:t xml:space="preserve">  </w:t>
                  </w:r>
                </w:p>
                <w:p w:rsidR="00151986" w:rsidRDefault="00151986">
                  <w:pPr>
                    <w:jc w:val="center"/>
                    <w:rPr>
                      <w:b/>
                      <w:sz w:val="28"/>
                      <w:u w:val="single"/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очная, очно-заочная, заочная</w:t>
                  </w:r>
                </w:p>
              </w:tc>
            </w:tr>
            <w:tr w:rsidR="00151986" w:rsidTr="00151986">
              <w:tc>
                <w:tcPr>
                  <w:tcW w:w="4527" w:type="dxa"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</w:p>
              </w:tc>
              <w:tc>
                <w:tcPr>
                  <w:tcW w:w="4606" w:type="dxa"/>
                </w:tcPr>
                <w:p w:rsidR="00151986" w:rsidRDefault="00151986">
                  <w:pPr>
                    <w:rPr>
                      <w:sz w:val="28"/>
                      <w:u w:val="single"/>
                      <w:lang w:eastAsia="zh-CN"/>
                    </w:rPr>
                  </w:pPr>
                </w:p>
              </w:tc>
            </w:tr>
            <w:tr w:rsidR="00151986" w:rsidTr="00151986">
              <w:tc>
                <w:tcPr>
                  <w:tcW w:w="4527" w:type="dxa"/>
                  <w:hideMark/>
                </w:tcPr>
                <w:p w:rsidR="00151986" w:rsidRDefault="00151986" w:rsidP="00AE2407">
                  <w:pPr>
                    <w:ind w:firstLine="34"/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Кафедра</w:t>
                  </w:r>
                </w:p>
              </w:tc>
              <w:tc>
                <w:tcPr>
                  <w:tcW w:w="4606" w:type="dxa"/>
                  <w:hideMark/>
                </w:tcPr>
                <w:p w:rsidR="00151986" w:rsidRDefault="00151986" w:rsidP="00151986">
                  <w:pPr>
                    <w:ind w:firstLine="35"/>
                    <w:jc w:val="center"/>
                    <w:rPr>
                      <w:b/>
                      <w:bCs/>
                      <w:sz w:val="28"/>
                      <w:u w:val="thick"/>
                      <w:lang w:eastAsia="zh-CN"/>
                    </w:rPr>
                  </w:pPr>
                  <w:r>
                    <w:rPr>
                      <w:b/>
                      <w:bCs/>
                      <w:sz w:val="28"/>
                      <w:u w:val="thick"/>
                      <w:lang w:eastAsia="zh-CN"/>
                    </w:rPr>
                    <w:t xml:space="preserve">    Управления персоналом (УП)</w:t>
                  </w:r>
                  <w:proofErr w:type="gramStart"/>
                  <w:r>
                    <w:rPr>
                      <w:b/>
                      <w:bCs/>
                      <w:sz w:val="28"/>
                      <w:u w:val="thick"/>
                      <w:lang w:eastAsia="zh-CN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 w:val="28"/>
                      <w:u w:val="thick"/>
                      <w:lang w:eastAsia="zh-CN"/>
                    </w:rPr>
                    <w:t>.</w:t>
                  </w:r>
                  <w:proofErr w:type="gramEnd"/>
                </w:p>
                <w:p w:rsidR="00151986" w:rsidRDefault="00151986">
                  <w:pPr>
                    <w:jc w:val="center"/>
                    <w:rPr>
                      <w:b/>
                      <w:bCs/>
                      <w:sz w:val="28"/>
                      <w:u w:val="thick"/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 xml:space="preserve">краткое и полное наименование кафедры, разработавшей рабочую программу дисциплины (модуля) и реализующей ее </w:t>
                  </w:r>
                </w:p>
              </w:tc>
            </w:tr>
          </w:tbl>
          <w:p w:rsidR="00151986" w:rsidRDefault="00151986" w:rsidP="00151986">
            <w:pPr>
              <w:jc w:val="center"/>
              <w:rPr>
                <w:b/>
                <w:sz w:val="28"/>
                <w:u w:val="single"/>
                <w:lang w:eastAsia="zh-CN"/>
              </w:rPr>
            </w:pPr>
          </w:p>
          <w:p w:rsidR="00151986" w:rsidRDefault="00151986" w:rsidP="00151986">
            <w:pPr>
              <w:jc w:val="center"/>
              <w:rPr>
                <w:b/>
                <w:sz w:val="28"/>
                <w:u w:val="single"/>
                <w:lang w:eastAsia="zh-CN"/>
              </w:rPr>
            </w:pPr>
            <w:r>
              <w:rPr>
                <w:sz w:val="28"/>
                <w:lang w:eastAsia="zh-CN"/>
              </w:rPr>
              <w:t>Москва</w:t>
            </w:r>
          </w:p>
          <w:p w:rsidR="00151986" w:rsidRDefault="00151986" w:rsidP="00151986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2017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32"/>
              <w:gridCol w:w="5401"/>
            </w:tblGrid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F805E9">
                  <w:pPr>
                    <w:ind w:firstLine="0"/>
                    <w:rPr>
                      <w:bCs/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lastRenderedPageBreak/>
                    <w:t>Рабочая программа разработана:</w:t>
                  </w:r>
                </w:p>
              </w:tc>
              <w:tc>
                <w:tcPr>
                  <w:tcW w:w="5658" w:type="dxa"/>
                  <w:vAlign w:val="center"/>
                  <w:hideMark/>
                </w:tcPr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 xml:space="preserve">                             К.э.н. </w:t>
                  </w:r>
                  <w:proofErr w:type="spellStart"/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Лаас</w:t>
                  </w:r>
                  <w:proofErr w:type="spellEnd"/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 xml:space="preserve"> Н.И.                     </w:t>
                  </w:r>
                  <w:r>
                    <w:rPr>
                      <w:color w:val="FFFFFF"/>
                      <w:sz w:val="26"/>
                      <w:szCs w:val="26"/>
                      <w:u w:val="single"/>
                      <w:lang w:eastAsia="zh-CN"/>
                    </w:rPr>
                    <w:t>.</w:t>
                  </w:r>
                </w:p>
                <w:p w:rsidR="00151986" w:rsidRDefault="00151986" w:rsidP="00151986">
                  <w:pPr>
                    <w:ind w:firstLine="0"/>
                    <w:rPr>
                      <w:bCs/>
                      <w:spacing w:val="20"/>
                      <w:sz w:val="20"/>
                      <w:szCs w:val="20"/>
                      <w:lang w:eastAsia="zh-CN"/>
                    </w:rPr>
                  </w:pPr>
                  <w:r>
                    <w:rPr>
                      <w:i/>
                      <w:sz w:val="20"/>
                      <w:szCs w:val="20"/>
                      <w:lang w:eastAsia="zh-CN"/>
                    </w:rPr>
                    <w:t>(степень, звание, 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12"/>
                      <w:szCs w:val="26"/>
                      <w:lang w:eastAsia="zh-CN"/>
                    </w:rPr>
                  </w:pPr>
                </w:p>
                <w:p w:rsidR="00151986" w:rsidRDefault="00151986" w:rsidP="00F805E9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Рабочая программа рассмотрена и принята на заседании кафедры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 xml:space="preserve">            управления персоналом</w:t>
                  </w:r>
                  <w:proofErr w:type="gramStart"/>
                  <w:r>
                    <w:rPr>
                      <w:sz w:val="26"/>
                      <w:szCs w:val="26"/>
                      <w:u w:val="single"/>
                    </w:rPr>
                    <w:t xml:space="preserve">                    </w:t>
                  </w:r>
                  <w:r>
                    <w:rPr>
                      <w:color w:val="FFFFFF"/>
                      <w:sz w:val="26"/>
                      <w:szCs w:val="26"/>
                      <w:u w:val="single"/>
                    </w:rPr>
                    <w:t>.</w:t>
                  </w:r>
                  <w:proofErr w:type="gramEnd"/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14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Протокол заседания кафедры УП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от «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28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»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августа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 2017 г. №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1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14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Заведующий кафедрой УП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6"/>
                      <w:szCs w:val="26"/>
                      <w:lang w:eastAsia="zh-CN"/>
                    </w:rPr>
                    <w:t xml:space="preserve">____________________     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 xml:space="preserve">Р.А. </w:t>
                  </w:r>
                  <w:proofErr w:type="spellStart"/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Ашурбеков</w:t>
                  </w:r>
                  <w:proofErr w:type="spellEnd"/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Cs w:val="26"/>
                      <w:lang w:eastAsia="zh-CN"/>
                    </w:rPr>
                    <w:t xml:space="preserve">       (подпись)                                     (ФИО)</w:t>
                  </w:r>
                </w:p>
              </w:tc>
            </w:tr>
            <w:tr w:rsidR="00151986" w:rsidTr="00151986">
              <w:trPr>
                <w:trHeight w:val="284"/>
              </w:trPr>
              <w:tc>
                <w:tcPr>
                  <w:tcW w:w="3913" w:type="dxa"/>
                </w:tcPr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Рабочая программа дисциплины (модуля) одобрена на заседании Ученого совета института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tabs>
                      <w:tab w:val="left" w:pos="360"/>
                      <w:tab w:val="left" w:pos="709"/>
                    </w:tabs>
                    <w:ind w:firstLine="0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 xml:space="preserve">управления персоналом, </w:t>
                  </w:r>
                  <w:proofErr w:type="gramStart"/>
                  <w:r>
                    <w:rPr>
                      <w:sz w:val="26"/>
                      <w:szCs w:val="26"/>
                      <w:u w:val="single"/>
                    </w:rPr>
                    <w:t>социальных</w:t>
                  </w:r>
                  <w:proofErr w:type="gramEnd"/>
                  <w:r>
                    <w:rPr>
                      <w:sz w:val="26"/>
                      <w:szCs w:val="26"/>
                      <w:u w:val="single"/>
                    </w:rPr>
                    <w:t xml:space="preserve"> и бизнес-коммуникаций</w:t>
                  </w:r>
                  <w:r>
                    <w:rPr>
                      <w:color w:val="FFFFFF"/>
                      <w:sz w:val="26"/>
                      <w:szCs w:val="26"/>
                      <w:u w:val="single"/>
                    </w:rPr>
                    <w:t>.</w:t>
                  </w: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1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Протокол заседания ученого совета института УПС и БК</w:t>
                  </w:r>
                </w:p>
              </w:tc>
              <w:tc>
                <w:tcPr>
                  <w:tcW w:w="5658" w:type="dxa"/>
                  <w:vAlign w:val="center"/>
                  <w:hideMark/>
                </w:tcPr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от «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29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»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августа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 2017 г. №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1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18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Председатель ученого совета института</w:t>
                  </w:r>
                  <w:r>
                    <w:rPr>
                      <w:color w:val="FF0000"/>
                      <w:sz w:val="26"/>
                      <w:szCs w:val="26"/>
                      <w:lang w:eastAsia="zh-CN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eastAsia="zh-CN"/>
                    </w:rPr>
                    <w:t>УПС и БК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6"/>
                      <w:szCs w:val="26"/>
                      <w:lang w:eastAsia="zh-CN"/>
                    </w:rPr>
                    <w:t xml:space="preserve">_______________________    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А.Д. </w:t>
                  </w:r>
                  <w:proofErr w:type="spellStart"/>
                  <w:r>
                    <w:rPr>
                      <w:sz w:val="26"/>
                      <w:szCs w:val="26"/>
                      <w:u w:val="single"/>
                    </w:rPr>
                    <w:t>Чудновский</w:t>
                  </w:r>
                  <w:proofErr w:type="spellEnd"/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0"/>
                      <w:szCs w:val="26"/>
                      <w:lang w:eastAsia="zh-CN"/>
                    </w:rPr>
                    <w:t xml:space="preserve">                   (подпись)                                        (ФИО)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151986">
                  <w:pPr>
                    <w:ind w:firstLine="0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b/>
                      <w:spacing w:val="-2"/>
                      <w:sz w:val="26"/>
                      <w:szCs w:val="26"/>
                      <w:lang w:eastAsia="zh-CN"/>
                    </w:rPr>
                    <w:t>СОГЛАСОВАНО: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 xml:space="preserve">Протокол заседания </w:t>
                  </w: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методического совета института УПС и БК</w:t>
                  </w:r>
                </w:p>
              </w:tc>
              <w:tc>
                <w:tcPr>
                  <w:tcW w:w="5658" w:type="dxa"/>
                  <w:vAlign w:val="center"/>
                  <w:hideMark/>
                </w:tcPr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jc w:val="center"/>
                    <w:rPr>
                      <w:color w:val="FF0000"/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от «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29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»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августа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 2017 г. №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1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Pr="00151986" w:rsidRDefault="00151986" w:rsidP="00151986">
                  <w:pPr>
                    <w:ind w:firstLine="0"/>
                    <w:rPr>
                      <w:sz w:val="28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Cs w:val="26"/>
                      <w:lang w:eastAsia="zh-CN"/>
                    </w:rPr>
                    <w:t xml:space="preserve">Председатель методического совета института </w:t>
                  </w:r>
                  <w:proofErr w:type="spellStart"/>
                  <w:r>
                    <w:rPr>
                      <w:szCs w:val="26"/>
                      <w:lang w:eastAsia="zh-CN"/>
                    </w:rPr>
                    <w:t>УПСиБК</w:t>
                  </w:r>
                  <w:proofErr w:type="spellEnd"/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6"/>
                      <w:szCs w:val="26"/>
                      <w:lang w:eastAsia="zh-CN"/>
                    </w:rPr>
                    <w:t xml:space="preserve">_________________________      </w:t>
                  </w:r>
                  <w:proofErr w:type="spellStart"/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Г.В.Мохова</w:t>
                  </w:r>
                  <w:proofErr w:type="spellEnd"/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0"/>
                      <w:szCs w:val="26"/>
                      <w:lang w:eastAsia="zh-CN"/>
                    </w:rPr>
                    <w:t xml:space="preserve">                         (подпись)                                      (ФИО)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151986">
                  <w:pPr>
                    <w:ind w:firstLine="0"/>
                    <w:rPr>
                      <w:spacing w:val="-2"/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 xml:space="preserve">Протокол заседания секции по направлению подготовки Менеджмент УМС ГУУ </w:t>
                  </w:r>
                </w:p>
              </w:tc>
              <w:tc>
                <w:tcPr>
                  <w:tcW w:w="5658" w:type="dxa"/>
                  <w:vAlign w:val="center"/>
                  <w:hideMark/>
                </w:tcPr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 xml:space="preserve">от «05»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сентября</w:t>
                  </w:r>
                  <w:r>
                    <w:rPr>
                      <w:sz w:val="26"/>
                      <w:szCs w:val="26"/>
                      <w:lang w:eastAsia="zh-CN"/>
                    </w:rPr>
                    <w:t xml:space="preserve"> 2017 г. № 1</w:t>
                  </w:r>
                </w:p>
              </w:tc>
            </w:tr>
            <w:tr w:rsidR="00151986" w:rsidTr="00151986">
              <w:trPr>
                <w:trHeight w:val="694"/>
              </w:trPr>
              <w:tc>
                <w:tcPr>
                  <w:tcW w:w="3913" w:type="dxa"/>
                </w:tcPr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Председатель секции по направлению подготовки Менеджмент УМС ГУУ</w:t>
                  </w:r>
                </w:p>
              </w:tc>
              <w:tc>
                <w:tcPr>
                  <w:tcW w:w="5658" w:type="dxa"/>
                  <w:vAlign w:val="center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6"/>
                      <w:szCs w:val="26"/>
                      <w:lang w:eastAsia="zh-CN"/>
                    </w:rPr>
                    <w:t xml:space="preserve">_________________________   </w:t>
                  </w:r>
                  <w:r>
                    <w:rPr>
                      <w:sz w:val="26"/>
                      <w:szCs w:val="26"/>
                      <w:u w:val="single"/>
                      <w:lang w:eastAsia="zh-CN"/>
                    </w:rPr>
                    <w:t>В.Б. Воронцов</w:t>
                  </w: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sz w:val="20"/>
                      <w:szCs w:val="26"/>
                      <w:lang w:eastAsia="zh-CN"/>
                    </w:rPr>
                    <w:t xml:space="preserve">                         (подпись)                                    (ФИО)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151986">
                  <w:pPr>
                    <w:ind w:firstLine="0"/>
                    <w:rPr>
                      <w:spacing w:val="-2"/>
                      <w:sz w:val="26"/>
                      <w:szCs w:val="26"/>
                      <w:lang w:eastAsia="zh-CN"/>
                    </w:rPr>
                  </w:pPr>
                  <w:r>
                    <w:rPr>
                      <w:sz w:val="26"/>
                      <w:szCs w:val="26"/>
                      <w:lang w:eastAsia="zh-CN"/>
                    </w:rPr>
                    <w:t>Заместитель начальника подразделения Университета, обеспечивающего учебный процесс</w:t>
                  </w:r>
                </w:p>
              </w:tc>
              <w:tc>
                <w:tcPr>
                  <w:tcW w:w="5658" w:type="dxa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  <w:t xml:space="preserve">_____________________         </w:t>
                  </w:r>
                  <w:r>
                    <w:rPr>
                      <w:color w:val="000000"/>
                      <w:sz w:val="26"/>
                      <w:szCs w:val="26"/>
                      <w:u w:val="single"/>
                      <w:lang w:eastAsia="zh-CN"/>
                    </w:rPr>
                    <w:t>О.В. Журавлева</w:t>
                  </w:r>
                </w:p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0"/>
                      <w:szCs w:val="26"/>
                      <w:lang w:eastAsia="zh-CN"/>
                    </w:rPr>
                    <w:t xml:space="preserve">                     (подпись)                                           (ФИО)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</w:tcPr>
                <w:p w:rsidR="00151986" w:rsidRDefault="00151986" w:rsidP="00151986">
                  <w:pPr>
                    <w:ind w:firstLine="0"/>
                    <w:rPr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ind w:firstLine="0"/>
                    <w:rPr>
                      <w:color w:val="000000"/>
                      <w:sz w:val="26"/>
                      <w:szCs w:val="26"/>
                      <w:lang w:eastAsia="zh-CN"/>
                    </w:rPr>
                  </w:pPr>
                  <w:proofErr w:type="gramStart"/>
                  <w:r>
                    <w:rPr>
                      <w:sz w:val="26"/>
                      <w:szCs w:val="26"/>
                      <w:lang w:eastAsia="zh-CN"/>
                    </w:rPr>
                    <w:t>Ответственный</w:t>
                  </w:r>
                  <w:proofErr w:type="gramEnd"/>
                  <w:r>
                    <w:rPr>
                      <w:sz w:val="26"/>
                      <w:szCs w:val="26"/>
                      <w:lang w:eastAsia="zh-CN"/>
                    </w:rPr>
                    <w:t xml:space="preserve"> от библиотеки</w:t>
                  </w:r>
                </w:p>
              </w:tc>
              <w:tc>
                <w:tcPr>
                  <w:tcW w:w="5658" w:type="dxa"/>
                </w:tcPr>
                <w:p w:rsidR="00151986" w:rsidRDefault="00151986" w:rsidP="00151986">
                  <w:pPr>
                    <w:suppressAutoHyphens/>
                    <w:ind w:left="-78"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left="-78"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  <w:t>_____________________  __________________</w:t>
                  </w:r>
                </w:p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0"/>
                      <w:szCs w:val="26"/>
                      <w:lang w:eastAsia="zh-CN"/>
                    </w:rPr>
                    <w:t>(подпись)                                 (ФИО)</w:t>
                  </w:r>
                </w:p>
              </w:tc>
            </w:tr>
            <w:tr w:rsidR="00151986" w:rsidTr="00151986">
              <w:trPr>
                <w:trHeight w:val="20"/>
              </w:trPr>
              <w:tc>
                <w:tcPr>
                  <w:tcW w:w="3913" w:type="dxa"/>
                  <w:hideMark/>
                </w:tcPr>
                <w:p w:rsidR="00151986" w:rsidRDefault="00151986" w:rsidP="00151986">
                  <w:pPr>
                    <w:ind w:firstLine="0"/>
                    <w:rPr>
                      <w:spacing w:val="-2"/>
                      <w:sz w:val="26"/>
                      <w:szCs w:val="26"/>
                      <w:lang w:eastAsia="zh-CN"/>
                    </w:rPr>
                  </w:pPr>
                  <w:proofErr w:type="gramStart"/>
                  <w:r>
                    <w:rPr>
                      <w:sz w:val="26"/>
                      <w:szCs w:val="26"/>
                      <w:lang w:eastAsia="zh-CN"/>
                    </w:rPr>
                    <w:t>Ответственный</w:t>
                  </w:r>
                  <w:proofErr w:type="gramEnd"/>
                  <w:r>
                    <w:rPr>
                      <w:sz w:val="26"/>
                      <w:szCs w:val="26"/>
                      <w:lang w:eastAsia="zh-CN"/>
                    </w:rPr>
                    <w:t xml:space="preserve"> от Центра информационных технологий</w:t>
                  </w:r>
                </w:p>
              </w:tc>
              <w:tc>
                <w:tcPr>
                  <w:tcW w:w="5658" w:type="dxa"/>
                </w:tcPr>
                <w:p w:rsidR="00151986" w:rsidRDefault="00151986" w:rsidP="00151986">
                  <w:pPr>
                    <w:suppressAutoHyphens/>
                    <w:ind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</w:p>
                <w:p w:rsidR="00151986" w:rsidRDefault="00151986" w:rsidP="00151986">
                  <w:pPr>
                    <w:suppressAutoHyphens/>
                    <w:ind w:left="-78" w:firstLine="0"/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6"/>
                      <w:szCs w:val="26"/>
                      <w:lang w:eastAsia="zh-CN"/>
                    </w:rPr>
                    <w:t xml:space="preserve">_________________________        </w:t>
                  </w:r>
                  <w:r>
                    <w:rPr>
                      <w:color w:val="000000"/>
                      <w:sz w:val="26"/>
                      <w:szCs w:val="26"/>
                      <w:u w:val="single"/>
                      <w:lang w:eastAsia="zh-CN"/>
                    </w:rPr>
                    <w:t xml:space="preserve">Д.К.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u w:val="single"/>
                      <w:lang w:eastAsia="zh-CN"/>
                    </w:rPr>
                    <w:t>Микеев</w:t>
                  </w:r>
                  <w:proofErr w:type="spellEnd"/>
                </w:p>
                <w:p w:rsidR="00151986" w:rsidRDefault="00151986" w:rsidP="00151986">
                  <w:pPr>
                    <w:ind w:firstLine="0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>
                    <w:rPr>
                      <w:i/>
                      <w:color w:val="000000"/>
                      <w:sz w:val="20"/>
                      <w:szCs w:val="26"/>
                      <w:lang w:eastAsia="zh-CN"/>
                    </w:rPr>
                    <w:t xml:space="preserve">       (подпись)                                            (ФИО)</w:t>
                  </w:r>
                </w:p>
              </w:tc>
            </w:tr>
          </w:tbl>
          <w:p w:rsidR="0044719B" w:rsidRPr="00F348DD" w:rsidRDefault="0044719B" w:rsidP="00151986">
            <w:pPr>
              <w:widowControl/>
              <w:spacing w:after="200" w:line="276" w:lineRule="auto"/>
              <w:ind w:firstLine="0"/>
              <w:jc w:val="left"/>
              <w:rPr>
                <w:color w:val="000000" w:themeColor="text1"/>
                <w:sz w:val="28"/>
              </w:rPr>
            </w:pPr>
          </w:p>
        </w:tc>
        <w:tc>
          <w:tcPr>
            <w:tcW w:w="236" w:type="dxa"/>
          </w:tcPr>
          <w:p w:rsidR="0044719B" w:rsidRPr="00F348DD" w:rsidRDefault="0044719B" w:rsidP="006C4F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4719B" w:rsidRPr="00F348DD" w:rsidTr="00D8446B">
        <w:trPr>
          <w:trHeight w:val="157"/>
        </w:trPr>
        <w:tc>
          <w:tcPr>
            <w:tcW w:w="9349" w:type="dxa"/>
          </w:tcPr>
          <w:p w:rsidR="0044719B" w:rsidRPr="00F348DD" w:rsidRDefault="0044719B" w:rsidP="006C4FF2">
            <w:pPr>
              <w:ind w:firstLine="0"/>
              <w:rPr>
                <w:color w:val="000000" w:themeColor="text1"/>
                <w:sz w:val="28"/>
              </w:rPr>
            </w:pPr>
          </w:p>
        </w:tc>
        <w:tc>
          <w:tcPr>
            <w:tcW w:w="236" w:type="dxa"/>
          </w:tcPr>
          <w:p w:rsidR="0044719B" w:rsidRPr="00F348DD" w:rsidRDefault="0044719B" w:rsidP="006C4FF2">
            <w:pPr>
              <w:rPr>
                <w:color w:val="000000" w:themeColor="text1"/>
                <w:sz w:val="28"/>
              </w:rPr>
            </w:pPr>
          </w:p>
        </w:tc>
      </w:tr>
    </w:tbl>
    <w:p w:rsidR="005378A2" w:rsidRDefault="005378A2">
      <w:pPr>
        <w:pStyle w:val="afffb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686634572"/>
        <w:docPartObj>
          <w:docPartGallery w:val="Table of Contents"/>
          <w:docPartUnique/>
        </w:docPartObj>
      </w:sdtPr>
      <w:sdtEndPr/>
      <w:sdtContent>
        <w:p w:rsidR="005378A2" w:rsidRDefault="00D8446B" w:rsidP="00D8446B">
          <w:pPr>
            <w:pStyle w:val="afffb"/>
            <w:jc w:val="center"/>
            <w:rPr>
              <w:color w:val="000000" w:themeColor="text1"/>
            </w:rPr>
          </w:pPr>
          <w:r w:rsidRPr="00D8446B">
            <w:rPr>
              <w:color w:val="000000" w:themeColor="text1"/>
            </w:rPr>
            <w:t>ОГЛАВЛЕНИЕ</w:t>
          </w:r>
        </w:p>
        <w:p w:rsidR="00D8446B" w:rsidRPr="00D8446B" w:rsidRDefault="00D8446B" w:rsidP="00D8446B"/>
        <w:p w:rsidR="00D8446B" w:rsidRDefault="005378A2">
          <w:pPr>
            <w:pStyle w:val="1d"/>
            <w:tabs>
              <w:tab w:val="right" w:leader="dot" w:pos="9345"/>
            </w:tabs>
            <w:rPr>
              <w:rStyle w:val="a6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544857" w:history="1">
            <w:r w:rsidR="00D8446B" w:rsidRPr="00D8446B">
              <w:rPr>
                <w:rStyle w:val="a6"/>
                <w:noProof/>
                <w:sz w:val="28"/>
              </w:rPr>
              <w:t>1. ОБЩИЕ ПОЛОЖЕНИЯ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_Toc504544857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 w:rsidR="00F805E9">
              <w:rPr>
                <w:noProof/>
                <w:webHidden/>
                <w:sz w:val="28"/>
              </w:rPr>
              <w:t>4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Default="00F805E9">
          <w:pPr>
            <w:pStyle w:val="1d"/>
            <w:tabs>
              <w:tab w:val="right" w:leader="dot" w:pos="9345"/>
            </w:tabs>
            <w:rPr>
              <w:rStyle w:val="a6"/>
              <w:noProof/>
              <w:sz w:val="28"/>
            </w:rPr>
          </w:pPr>
          <w:hyperlink w:anchor="_Toc504544858" w:history="1">
            <w:r w:rsidR="00D8446B" w:rsidRPr="00D8446B">
              <w:rPr>
                <w:rStyle w:val="a6"/>
                <w:noProof/>
                <w:sz w:val="28"/>
              </w:rPr>
              <w:t>2. КОМПЕТЕНЦИИ ВЫПУСКНИКА, ФОРМИРУЕМЫЕ ОП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_Toc504544858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4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Pr="00D8446B" w:rsidRDefault="00F805E9">
          <w:pPr>
            <w:pStyle w:val="1d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59" w:history="1">
            <w:r w:rsidR="00D8446B" w:rsidRPr="00D8446B">
              <w:rPr>
                <w:rStyle w:val="a6"/>
                <w:noProof/>
                <w:sz w:val="28"/>
              </w:rPr>
              <w:t>3. ГОСУДАРСТВЕННЫЙ ЭКЗАМЕН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_Toc504544859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17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0" w:history="1">
            <w:r w:rsidR="00D8446B" w:rsidRPr="00D8446B">
              <w:rPr>
                <w:rStyle w:val="a6"/>
                <w:noProof/>
                <w:sz w:val="28"/>
              </w:rPr>
              <w:t>3.1. Рекомендации обучающимся по подготовке к государственному экзамену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_Toc504544860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19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Default="00F805E9">
          <w:pPr>
            <w:pStyle w:val="22"/>
            <w:rPr>
              <w:rStyle w:val="a6"/>
              <w:noProof/>
              <w:sz w:val="28"/>
            </w:rPr>
          </w:pPr>
          <w:hyperlink w:anchor="_Toc504544861" w:history="1">
            <w:r w:rsidR="00D8446B" w:rsidRPr="00D8446B">
              <w:rPr>
                <w:rStyle w:val="a6"/>
                <w:noProof/>
                <w:sz w:val="28"/>
              </w:rPr>
              <w:t>3.2. Содержание программы государственного экзамена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_Toc504544861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20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Pr="00D8446B" w:rsidRDefault="00F805E9">
          <w:pPr>
            <w:pStyle w:val="1d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2" w:history="1">
            <w:r w:rsidR="00D8446B" w:rsidRPr="00D8446B">
              <w:rPr>
                <w:rStyle w:val="a6"/>
                <w:noProof/>
                <w:sz w:val="28"/>
              </w:rPr>
              <w:t>4. ВЫПУСКНАЯ КВАЛИФИКАЦИОННАЯ РАБОТА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_Toc504544862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24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3" w:history="1">
            <w:r w:rsidR="00D8446B" w:rsidRPr="00D8446B">
              <w:rPr>
                <w:rStyle w:val="a6"/>
                <w:noProof/>
                <w:sz w:val="28"/>
              </w:rPr>
              <w:t>4.1. Требования к содержанию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_Toc504544863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24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4" w:history="1">
            <w:r w:rsidR="00D8446B" w:rsidRPr="00D8446B">
              <w:rPr>
                <w:rStyle w:val="a6"/>
                <w:noProof/>
                <w:sz w:val="28"/>
              </w:rPr>
              <w:t>4.2. Тематика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_Toc504544864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26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5" w:history="1">
            <w:r w:rsidR="00D8446B" w:rsidRPr="00D8446B">
              <w:rPr>
                <w:rStyle w:val="a6"/>
                <w:noProof/>
                <w:sz w:val="28"/>
              </w:rPr>
              <w:t>4.3. Структура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_Toc504544865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29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6" w:history="1">
            <w:r w:rsidR="00D8446B" w:rsidRPr="00D8446B">
              <w:rPr>
                <w:rStyle w:val="a6"/>
                <w:noProof/>
                <w:sz w:val="28"/>
              </w:rPr>
              <w:t>4.4. Содержание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_Toc504544866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30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F805E9">
          <w:pPr>
            <w:pStyle w:val="2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04544867" w:history="1">
            <w:r w:rsidR="00D8446B" w:rsidRPr="00D8446B">
              <w:rPr>
                <w:rStyle w:val="a6"/>
                <w:noProof/>
                <w:sz w:val="28"/>
              </w:rPr>
              <w:t>4.5. Оформление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_Toc504544867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32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Default="00F805E9">
          <w:pPr>
            <w:pStyle w:val="22"/>
            <w:rPr>
              <w:rStyle w:val="a6"/>
              <w:noProof/>
              <w:sz w:val="28"/>
            </w:rPr>
          </w:pPr>
          <w:hyperlink w:anchor="_Toc504544868" w:history="1">
            <w:r w:rsidR="00D8446B" w:rsidRPr="00D8446B">
              <w:rPr>
                <w:rStyle w:val="a6"/>
                <w:noProof/>
                <w:sz w:val="28"/>
              </w:rPr>
              <w:t>4.6. Руководство и контроль хода выполнения ВКР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_Toc504544868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33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Default="00F805E9">
          <w:pPr>
            <w:pStyle w:val="1d"/>
            <w:tabs>
              <w:tab w:val="right" w:leader="dot" w:pos="9345"/>
            </w:tabs>
            <w:rPr>
              <w:rStyle w:val="a6"/>
              <w:noProof/>
              <w:sz w:val="28"/>
            </w:rPr>
          </w:pPr>
          <w:hyperlink w:anchor="_Toc504544869" w:history="1">
            <w:r w:rsidR="00D8446B" w:rsidRPr="00D8446B">
              <w:rPr>
                <w:rStyle w:val="a6"/>
                <w:noProof/>
                <w:sz w:val="28"/>
              </w:rPr>
              <w:t>5. КРИТЕРИИ ОЦЕНКИ РЕЗУЛЬТАТОВ СДАЧИ ГОСУДАРСТВЕННОГО ЭКЗАМЕНА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_Toc504544869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34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Default="00F805E9">
          <w:pPr>
            <w:pStyle w:val="1d"/>
            <w:tabs>
              <w:tab w:val="right" w:leader="dot" w:pos="9345"/>
            </w:tabs>
            <w:rPr>
              <w:rStyle w:val="a6"/>
              <w:noProof/>
              <w:sz w:val="28"/>
            </w:rPr>
          </w:pPr>
          <w:hyperlink w:anchor="_Toc504544870" w:history="1">
            <w:r w:rsidR="00D8446B" w:rsidRPr="00D8446B">
              <w:rPr>
                <w:rStyle w:val="a6"/>
                <w:noProof/>
                <w:sz w:val="28"/>
              </w:rPr>
              <w:t>6. КРИТЕРИИ ОЦЕНКИ РЕЗУЛЬТАТОВ ЗАЩИТЫ ВЫПУСКНЫХ КВАЛИФИКАЦИОННЫХ РАБОТ</w:t>
            </w:r>
            <w:r w:rsidR="00D8446B" w:rsidRPr="00D8446B">
              <w:rPr>
                <w:noProof/>
                <w:webHidden/>
                <w:sz w:val="28"/>
              </w:rPr>
              <w:tab/>
            </w:r>
            <w:r w:rsidR="00D8446B" w:rsidRPr="00D8446B">
              <w:rPr>
                <w:noProof/>
                <w:webHidden/>
                <w:sz w:val="28"/>
              </w:rPr>
              <w:fldChar w:fldCharType="begin"/>
            </w:r>
            <w:r w:rsidR="00D8446B" w:rsidRPr="00D8446B">
              <w:rPr>
                <w:noProof/>
                <w:webHidden/>
                <w:sz w:val="28"/>
              </w:rPr>
              <w:instrText xml:space="preserve"> PAGEREF _Toc504544870 \h </w:instrText>
            </w:r>
            <w:r w:rsidR="00D8446B" w:rsidRPr="00D8446B">
              <w:rPr>
                <w:noProof/>
                <w:webHidden/>
                <w:sz w:val="28"/>
              </w:rPr>
            </w:r>
            <w:r w:rsidR="00D8446B" w:rsidRPr="00D8446B">
              <w:rPr>
                <w:noProof/>
                <w:webHidden/>
                <w:sz w:val="28"/>
              </w:rPr>
              <w:fldChar w:fldCharType="separate"/>
            </w:r>
            <w:r>
              <w:rPr>
                <w:noProof/>
                <w:webHidden/>
                <w:sz w:val="28"/>
              </w:rPr>
              <w:t>51</w:t>
            </w:r>
            <w:r w:rsidR="00D8446B"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D8446B" w:rsidRPr="00D8446B" w:rsidRDefault="00D8446B" w:rsidP="00D8446B">
          <w:pPr>
            <w:rPr>
              <w:rFonts w:eastAsiaTheme="minorEastAsia"/>
              <w:noProof/>
            </w:rPr>
          </w:pPr>
        </w:p>
        <w:p w:rsidR="00D8446B" w:rsidRDefault="00D8446B">
          <w:pPr>
            <w:pStyle w:val="1d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4544871" w:history="1">
            <w:r w:rsidRPr="00D8446B">
              <w:rPr>
                <w:rStyle w:val="a6"/>
                <w:noProof/>
                <w:sz w:val="28"/>
              </w:rPr>
              <w:t>ПРИЛОЖЕНИЕ</w:t>
            </w:r>
            <w:r w:rsidRPr="00D8446B">
              <w:rPr>
                <w:noProof/>
                <w:webHidden/>
                <w:sz w:val="28"/>
              </w:rPr>
              <w:tab/>
            </w:r>
            <w:r w:rsidRPr="00D8446B">
              <w:rPr>
                <w:noProof/>
                <w:webHidden/>
                <w:sz w:val="28"/>
              </w:rPr>
              <w:fldChar w:fldCharType="begin"/>
            </w:r>
            <w:r w:rsidRPr="00D8446B">
              <w:rPr>
                <w:noProof/>
                <w:webHidden/>
                <w:sz w:val="28"/>
              </w:rPr>
              <w:instrText xml:space="preserve"> PAGEREF _Toc504544871 \h </w:instrText>
            </w:r>
            <w:r w:rsidRPr="00D8446B">
              <w:rPr>
                <w:noProof/>
                <w:webHidden/>
                <w:sz w:val="28"/>
              </w:rPr>
            </w:r>
            <w:r w:rsidRPr="00D8446B">
              <w:rPr>
                <w:noProof/>
                <w:webHidden/>
                <w:sz w:val="28"/>
              </w:rPr>
              <w:fldChar w:fldCharType="separate"/>
            </w:r>
            <w:r w:rsidR="00F805E9">
              <w:rPr>
                <w:noProof/>
                <w:webHidden/>
                <w:sz w:val="28"/>
              </w:rPr>
              <w:t>69</w:t>
            </w:r>
            <w:r w:rsidRPr="00D8446B">
              <w:rPr>
                <w:noProof/>
                <w:webHidden/>
                <w:sz w:val="28"/>
              </w:rPr>
              <w:fldChar w:fldCharType="end"/>
            </w:r>
          </w:hyperlink>
        </w:p>
        <w:p w:rsidR="005378A2" w:rsidRDefault="005378A2">
          <w:r>
            <w:rPr>
              <w:b/>
              <w:bCs/>
            </w:rPr>
            <w:fldChar w:fldCharType="end"/>
          </w:r>
        </w:p>
      </w:sdtContent>
    </w:sdt>
    <w:p w:rsidR="005378A2" w:rsidRPr="005378A2" w:rsidRDefault="005378A2" w:rsidP="005378A2"/>
    <w:p w:rsidR="00EE0227" w:rsidRDefault="00EE0227"/>
    <w:p w:rsidR="00EE0227" w:rsidRDefault="00EE0227"/>
    <w:p w:rsidR="00D8446B" w:rsidRDefault="00D8446B">
      <w:r>
        <w:br w:type="page"/>
      </w:r>
      <w:bookmarkStart w:id="0" w:name="_GoBack"/>
      <w:bookmarkEnd w:id="0"/>
    </w:p>
    <w:p w:rsidR="00916636" w:rsidRPr="005378A2" w:rsidRDefault="00C61896" w:rsidP="005378A2">
      <w:pPr>
        <w:pStyle w:val="1"/>
        <w:rPr>
          <w:rFonts w:ascii="Times New Roman" w:hAnsi="Times New Roman" w:cs="Times New Roman"/>
          <w:sz w:val="28"/>
        </w:rPr>
      </w:pPr>
      <w:bookmarkStart w:id="1" w:name="_Toc504544857"/>
      <w:r w:rsidRPr="005378A2">
        <w:rPr>
          <w:rFonts w:ascii="Times New Roman" w:hAnsi="Times New Roman" w:cs="Times New Roman"/>
          <w:sz w:val="28"/>
        </w:rPr>
        <w:lastRenderedPageBreak/>
        <w:t>1. ОБЩИЕ ПОЛОЖЕНИЯ</w:t>
      </w:r>
      <w:bookmarkEnd w:id="1"/>
    </w:p>
    <w:p w:rsidR="00916636" w:rsidRPr="006C4FF2" w:rsidRDefault="00916636" w:rsidP="00916636">
      <w:pPr>
        <w:shd w:val="clear" w:color="auto" w:fill="FFFFFF"/>
        <w:ind w:firstLine="851"/>
        <w:rPr>
          <w:color w:val="000000" w:themeColor="text1"/>
          <w:sz w:val="28"/>
          <w:szCs w:val="28"/>
        </w:rPr>
      </w:pPr>
    </w:p>
    <w:p w:rsidR="00916636" w:rsidRPr="006C4FF2" w:rsidRDefault="00916636" w:rsidP="006C4FF2">
      <w:pPr>
        <w:shd w:val="clear" w:color="auto" w:fill="FFFFFF"/>
        <w:spacing w:line="276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Программа государственной итоговой аттестации составлена в соответствии </w:t>
      </w:r>
      <w:proofErr w:type="gramStart"/>
      <w:r w:rsidRPr="006C4FF2">
        <w:rPr>
          <w:color w:val="000000" w:themeColor="text1"/>
          <w:sz w:val="28"/>
          <w:szCs w:val="28"/>
        </w:rPr>
        <w:t>с</w:t>
      </w:r>
      <w:proofErr w:type="gramEnd"/>
      <w:r w:rsidRPr="006C4FF2">
        <w:rPr>
          <w:color w:val="000000" w:themeColor="text1"/>
          <w:sz w:val="28"/>
          <w:szCs w:val="28"/>
        </w:rPr>
        <w:t>:</w:t>
      </w:r>
    </w:p>
    <w:p w:rsidR="00916636" w:rsidRPr="00F805E9" w:rsidRDefault="00916636" w:rsidP="006C4FF2">
      <w:pPr>
        <w:pStyle w:val="afa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4FF2">
        <w:rPr>
          <w:rFonts w:ascii="Times New Roman" w:hAnsi="Times New Roman"/>
          <w:color w:val="000000" w:themeColor="text1"/>
          <w:sz w:val="28"/>
          <w:szCs w:val="28"/>
        </w:rPr>
        <w:t xml:space="preserve">«Положением о государственной итоговой аттестации по образовательным программам высшего образования – программам </w:t>
      </w:r>
      <w:proofErr w:type="spellStart"/>
      <w:r w:rsidRPr="006C4FF2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6C4FF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C4FF2">
        <w:rPr>
          <w:rFonts w:ascii="Times New Roman" w:hAnsi="Times New Roman"/>
          <w:color w:val="000000" w:themeColor="text1"/>
          <w:sz w:val="28"/>
          <w:szCs w:val="28"/>
        </w:rPr>
        <w:t>специалитета</w:t>
      </w:r>
      <w:proofErr w:type="spellEnd"/>
      <w:r w:rsidRPr="006C4FF2">
        <w:rPr>
          <w:rFonts w:ascii="Times New Roman" w:hAnsi="Times New Roman"/>
          <w:color w:val="000000" w:themeColor="text1"/>
          <w:sz w:val="28"/>
          <w:szCs w:val="28"/>
        </w:rPr>
        <w:t xml:space="preserve"> и магистратуры»;</w:t>
      </w:r>
    </w:p>
    <w:p w:rsidR="00916636" w:rsidRPr="00F805E9" w:rsidRDefault="00916636" w:rsidP="006C4FF2">
      <w:pPr>
        <w:pStyle w:val="afa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направлению подготовки </w:t>
      </w:r>
      <w:r w:rsidRPr="00F805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38.03.02 «Менеджмент» </w:t>
      </w: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(уровень </w:t>
      </w:r>
      <w:proofErr w:type="spellStart"/>
      <w:r w:rsidRPr="00F805E9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), утвержденного приказом </w:t>
      </w:r>
      <w:proofErr w:type="spellStart"/>
      <w:r w:rsidRPr="00F805E9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«14» декабря 2015 г. №1461 (ФГОС </w:t>
      </w:r>
      <w:proofErr w:type="gramStart"/>
      <w:r w:rsidRPr="00F805E9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F805E9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916636" w:rsidRPr="00F805E9" w:rsidRDefault="00916636" w:rsidP="006C4FF2">
      <w:pPr>
        <w:pStyle w:val="afa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учебным планом и календарным учебным графиком по направлению подготовки Менеджмент, профиля «Управление социально-трудовыми отношениями».</w:t>
      </w:r>
    </w:p>
    <w:p w:rsidR="00916636" w:rsidRPr="006C4FF2" w:rsidRDefault="00916636" w:rsidP="006C4FF2">
      <w:pPr>
        <w:pStyle w:val="a"/>
        <w:widowControl w:val="0"/>
        <w:numPr>
          <w:ilvl w:val="0"/>
          <w:numId w:val="0"/>
        </w:numPr>
        <w:spacing w:before="0" w:beforeAutospacing="0" w:after="0" w:afterAutospacing="0" w:line="276" w:lineRule="auto"/>
        <w:ind w:firstLine="851"/>
        <w:jc w:val="both"/>
        <w:textAlignment w:val="top"/>
        <w:rPr>
          <w:color w:val="000000" w:themeColor="text1"/>
          <w:sz w:val="28"/>
          <w:szCs w:val="28"/>
        </w:rPr>
      </w:pPr>
      <w:r w:rsidRPr="00F805E9">
        <w:rPr>
          <w:color w:val="000000" w:themeColor="text1"/>
          <w:sz w:val="28"/>
          <w:szCs w:val="28"/>
        </w:rPr>
        <w:t>Государственной итоговая аттестация в полном объеме относится к</w:t>
      </w:r>
      <w:r w:rsidRPr="006C4FF2">
        <w:rPr>
          <w:color w:val="000000" w:themeColor="text1"/>
          <w:sz w:val="28"/>
          <w:szCs w:val="28"/>
        </w:rPr>
        <w:t xml:space="preserve"> базовой части программы «Управление социально-трудовыми отношениями» и завершается присвоением квалификации «бакалавр».</w:t>
      </w:r>
    </w:p>
    <w:p w:rsidR="00916636" w:rsidRPr="006C4FF2" w:rsidRDefault="00916636" w:rsidP="006C4FF2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В государственную итоговую аттестацию выпускников по направлению подготовки «Менеджмент» образовательной программы «Управление социально-трудовыми отношениями» входит подготовка к сдаче и сдача государственного экзамена, а также защита выпускной квалификационной работы (бакалаврской работы), включая подготовку к процедуре защиты и процедуру защиты.</w:t>
      </w:r>
    </w:p>
    <w:p w:rsidR="00916636" w:rsidRPr="006C4FF2" w:rsidRDefault="00916636" w:rsidP="00916636">
      <w:pPr>
        <w:jc w:val="center"/>
        <w:rPr>
          <w:b/>
          <w:caps/>
          <w:color w:val="000000" w:themeColor="text1"/>
          <w:sz w:val="28"/>
          <w:szCs w:val="28"/>
        </w:rPr>
      </w:pPr>
      <w:bookmarkStart w:id="2" w:name="_Toc490583837"/>
    </w:p>
    <w:p w:rsidR="00916636" w:rsidRPr="005378A2" w:rsidRDefault="00C61896" w:rsidP="005378A2">
      <w:pPr>
        <w:pStyle w:val="1"/>
        <w:rPr>
          <w:rFonts w:ascii="Times New Roman" w:hAnsi="Times New Roman" w:cs="Times New Roman"/>
          <w:sz w:val="28"/>
        </w:rPr>
      </w:pPr>
      <w:bookmarkStart w:id="3" w:name="_Toc504544858"/>
      <w:r w:rsidRPr="005378A2">
        <w:rPr>
          <w:rFonts w:ascii="Times New Roman" w:hAnsi="Times New Roman" w:cs="Times New Roman"/>
          <w:sz w:val="28"/>
        </w:rPr>
        <w:t>2. КОМПЕТЕНЦИИ ВЫПУСКНИКА, ФОРМИРУЕМЫЕ ОП</w:t>
      </w:r>
      <w:bookmarkEnd w:id="2"/>
      <w:bookmarkEnd w:id="3"/>
    </w:p>
    <w:p w:rsidR="00916636" w:rsidRPr="006C4FF2" w:rsidRDefault="00916636" w:rsidP="00916636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916636" w:rsidRPr="006C4FF2" w:rsidRDefault="00916636" w:rsidP="00916636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Результаты освоения ОП определяются приобретаемыми выпускником компетенциями, то есть его способностью и готовностью применять знания, умения и личные качества в соответствии с задачами профессиональной деятельности. </w:t>
      </w:r>
    </w:p>
    <w:p w:rsidR="00916636" w:rsidRPr="006C4FF2" w:rsidRDefault="00916636" w:rsidP="00916636">
      <w:pPr>
        <w:spacing w:line="360" w:lineRule="exact"/>
        <w:ind w:firstLine="709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В результате освоения данной ОП выпускник должен приобрести компетенции, перечисленные в таблице, которые оцениваются в ходе проведения государственной итоговой аттестации.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291"/>
        <w:gridCol w:w="5746"/>
      </w:tblGrid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по ФГОС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компетенции</w:t>
            </w:r>
          </w:p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 обучения</w:t>
            </w:r>
          </w:p>
        </w:tc>
      </w:tr>
      <w:tr w:rsidR="00916636" w:rsidRPr="00F348DD" w:rsidTr="006C4FF2">
        <w:tc>
          <w:tcPr>
            <w:tcW w:w="5000" w:type="pct"/>
            <w:gridSpan w:val="3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  <w:lang w:eastAsia="x-none"/>
              </w:rPr>
              <w:t xml:space="preserve">Общекультурные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способность использовать основы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философских знаний для формирования мировоззренческой позиции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философские основы профессиональной деятельности;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основные философские категории и проблемы человеческого бытия.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мировоззренческие, социально и личностно значимые философские проблемы;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системно анализировать и выбирать социально-психологические концепции.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навыками работы с основными философскими категориями; </w:t>
            </w:r>
          </w:p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технологиями приобретения, использования и обновления философских знаний для анализа предметно-практической деятельности.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ОК-2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процесс историко-культурного развития человека и человечества;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всемирную и отечественную историю и культуру;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особенности национальных традиций, текстов;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движущие силы и закономерности исторического процесса;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место человека в историческом процессе; политическую организацию общества.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определять ценность того или иного исторического или культурного факта или явления;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уметь соотносить факты и явления с исторической эпохой и принадлежностью к культурной традиции;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проявлять и транслировать уважительное и бережное отношение к историческому наследию и культурным традициям;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анализировать многообразие культур и цивилизаций;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оценивать роль цивилизаций в их взаимодействии.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бережного отношения к культурному наследию и человеку;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информацией о движущих силах исторического процесса;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приемами анализа сложных социальных проблем в контексте событий мировой истории и современного социума.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базовые экономические понятия, объективные основы функционирования экономики и поведения экономических агентов;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основные виды финансовых институтов  и финансовых инструментов, основы функционирования финансовых рынков;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условия функционирования национальной экономики, понятия  и факторы экономического роста;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основы российской налоговой системы.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оценивать процентные, кредитные, курсовые, рыночные, операционные, общеэкономические, политические   риски неблагоприятных экономических и политических событий для профессиональных проектов;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решать типичные задачи, связанные с профессиональным и личным финансовым планированием;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искать и собирать финансовую и экономическую информацию.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финансового планирования профессиональной деятельности, использования экономических знаний в профессиональной</w:t>
            </w:r>
            <w:r w:rsidRPr="00F348D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практике.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ОК-4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способность к коммуникации в устной и письменной </w:t>
            </w:r>
            <w:proofErr w:type="gramStart"/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формах</w:t>
            </w:r>
            <w:proofErr w:type="gramEnd"/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систему современного русского и иностранного языков;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нормы словоупотребления;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нормы русской грамматики и грамматики иностранного языка;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орфографические нормы современного русского языка и изучаемого иностранного языка;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нормы пунктуации и их возможную вариантность;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литературный язык как особую высшую, обработанную форму общенародного (национального) языка: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 в среде Интернет;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различными формами, видами устной и письменной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коммуникации в учебной и профессиональной деятельности;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технологиями самостоятельной подготовки текстов различной жанрово-стилистической принадлежности культурой речи;</w:t>
            </w:r>
          </w:p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иностранным языком на уровне контакта с носителями языка с целью быть понятым по широкому кругу жизненных и профессиональных вопросов.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ОК-5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структуру общества как сложной системы;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особенности влияния социальной среды на формирование личности и мировоззрения человека;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социально-философские концепции и соответствующую проблематику.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корректно применять знания об обществе как системе в различных формах социальной практики;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самостоятельно анализировать различные социальные проблемы с использованием философской терминологии и философских подходов.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способностями  к конструктивной критике и самокритике;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умениями работать в команде, взаимодействовать с экспертами в предметных областях;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воспринимать разнообразие и культурные различия, принимать социальные и этические обязательства.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к самоорганизации и самообразованию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пути и средства профессионального самосовершенствования: профессиональные форумы, конференции, семинары, тренинги; магистратура, аспирантура);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систему категорий и методов, направленных на формирование аналитического и логического мышления;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закономерности профессионально-творческого и культурно-нравственного развития.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анализировать информационные источники (сайты, форумы, периодические издания);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культурную, профессиональную и личностную информацию и использовать ее для повышения своей квалификации и личностных качеств.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ОК-7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</w:rPr>
              <w:t>- основные методы физического воспитания и укрепления здоровья.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регулярно следовать им в повседневной жизни, заботиться о своем здоровье и здоровье окружающих.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и средствами самостоятельного, методически правильного достижения должного уровня физической подготовленности.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ОК-8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цель, задачи и структуру службы медицины катастроф;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методы и приемы самопомощи, взаимопомощи и доврачебной помощи в ЧС природного, техногенного, социального и биолого-социального характера;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методы транспортировки поражённых и больных;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ухода за больным.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все виды аптечек для оказания самопомощи, взаимопомощи и доврачебной помощи;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пользоваться простейшими средствами индивидуальной защиты;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пользоваться табельными средствами индивидуальной защиты;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различные виды транспортировки поражённых и больных.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приемами оказания доврачебной помощи при травмах;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приемами оказания помощи в очаге бактериологического, химического или радиационного поражения;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приемами использования простейших и табельных индивидуальных средств защиты</w:t>
            </w:r>
          </w:p>
        </w:tc>
      </w:tr>
      <w:tr w:rsidR="00916636" w:rsidRPr="00F348DD" w:rsidTr="006C4FF2">
        <w:tc>
          <w:tcPr>
            <w:tcW w:w="5000" w:type="pct"/>
            <w:gridSpan w:val="3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</w:rPr>
              <w:t>Общепрофессиональные компетенции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основную законодательную и нормативно-правовую базу РФ, а также наиболее важные общепринятые в мире социально-экономические права и обязанности человека и организации;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юридической терминологии, применяемой в экономике.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ориентироваться в системе законодательных и нормативно-правовых актов РФ, регламентирующих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сферу общественной, профессиональной деятельности и предпринимательской деятельности.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работы с законодательными и нормативно-правовыми актами и подготовки основных корпоративных документов.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правовые основы организации труда, основы менеджмента персонала организации;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принципы, формы управленческих решений.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определять степень важности деловых решений и уровень собственной компетентности и ответственности;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организационно-управленческие решения и распределять обязанности.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способностями аргументировать принятые решения и объяснять их последствия;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современными методиками принятия и реализации организационно-управленческих решений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теорию и практику современного организационного проектирования;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причины </w:t>
            </w:r>
            <w:proofErr w:type="spell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многовариантности</w:t>
            </w:r>
            <w:proofErr w:type="spell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практики управления персоналом в современных условиях.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разрабатывать стратегию управления человеческими ресурсами и реализовывать ее в конкретных условиях;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аудит человеческих ресурсов организации, прогнозировать и определять потребность в персонале.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навыком распределения ответственности, контроля и оценки персонала в соответствии с обязанностями.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способность осуществлять деловое общение и публичные выступления, вести переговоры, совещания, осуществлять деловую переписку и поддерживать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электронные коммуникации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и т.д.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рациональные методы и средства осуществления деловых коммуникаций.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навыками выстраивания эффективных деловых коммуникаций.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ОПК-5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основные принципы, стандарты нормативно-правовую базу финансового учета для формирования учетной политики и финансовой отчетности;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анализа финансовой отчетности.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техники финансового учета для формирования финансовой отчетности организаций;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исследовать тенденции, выявленные на основе анализа финансовой отчетности.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и приемами взаимодействия со службами информационных технологий, использования корпоративных информационных систем;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анализа финансовой отчетности и финансового прогнозирования.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принципы разработки стратегических, тактических и оперативных решений применительно к управлению производственной деятельностью организации;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 планирования операционной (производственной) деятельности организаций;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методы и инструменты управления операционной деятельности.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оптимизировать операционную деятельность организации;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современные методы организации планирования операционной (производственной) деятельности.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принятия рациональных управленческих решений в операционной (производственной) деятельности организаций.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подходы и способы организации систем получения, хранения и переработки информации.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понимать и 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создавать банки хранения и переработки информации.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решения практических задач; сервисным программным обеспечением операционной системы;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и средствами получения, хранения и переработки информации</w:t>
            </w:r>
          </w:p>
        </w:tc>
      </w:tr>
      <w:tr w:rsidR="00916636" w:rsidRPr="00F348DD" w:rsidTr="006C4FF2">
        <w:tc>
          <w:tcPr>
            <w:tcW w:w="5000" w:type="pct"/>
            <w:gridSpan w:val="3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x-none"/>
              </w:rPr>
              <w:lastRenderedPageBreak/>
              <w:t>Профессиональные компетенции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управленческие теории, подходы к мотивации и стимулированию.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аргументировано отстаивать управленческие решения, заинтересовывать и мотивировать персонал;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диагностировать организационную культуру, выявлять ее сильные и слабые стороны, разрабатывать предложения по ее совершенствованию.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стимулирования и мотивация;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проведения аудита человеческих ресурсов и оценки организационной культуры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природу деловых и межличностных конфликтов;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 построения моделей межличностных коммуникаций в организации;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организационного проектирования и порядка взаимодействия и подчинения.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эффективные способы минимизации негативного влияния конфликтов на деятельность предприятия;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моделировать и оценивать систему деловых связей взаимоотношений в организац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подразделениях (на разных уровнях).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психологическими и правовыми знаниями, используемыми в разрешении конфликтных ситуаций.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ПК-3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методы и основные теории стратегического менеджмента;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содержание и взаимосвязь основных элементов процесса стратегического управления;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подходы к анализу систем качества продукции, услуг – с целью обеспечения её конкурентоспособности.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разрабатывать корпоративные, конкурентные и функциональные стратегии развития организации;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анализ конкурентной сферы отрасли.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формулирования и реализации стратегий на уровне 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бизнес-единицы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анализа отраслевых рынков в целях повышения конкурентоспособности организаций – участников этих рынков.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основные понятия, цели, принципы, сферы применения, объекты и субъекты финансового менеджмента;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методологию оценки инвестиционных решений и стоимости компании.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применять основные инструменты финансового менеджмента для стоимостной оценки активов, капитала и денежных потоков;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оценивать принимаемые финансовые решения с точки зрения их влияния на создание ценности (стоимости) компании.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технологией принятия решений в управлении финансами компании;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приемами и способами оценки инвестиционных решений с позиции обеспечения роста капитала компании.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способность анализировать взаимосвязи между функциональными стратегиями компаний с целью подготовки сбалансированных управленческих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решений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принципы взаимосвязи функциональных стратегий компании.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и особенности функциональных стратегий и готовить предложения по повышению эффективности их взаимосвязи.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технологией разработки функциональных стратегий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методами формирования сбалансированных управленческих решений.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ПК-6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понятийно-категориальный аппарат проектного менеджмента, его отличительные признаки, сущность и классификацию.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определять цикл проекта, использовать программное обеспечение управления проектами;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и инструментами разработки проекта, управления его стоимостью, рисками качеством, реализацией проекта.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принципы моделирования и управления бизнес-процессами и распределением работ.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описывать процедуры выполнения работ и определять способы контроля.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аналитическим и техническим инструментарием разработки процедур и методов контроля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владение навыками документального оформления решений в управлении операционной (производственной)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перечень и возможности применения методов и программных средств обработки деловой информации.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применять методы и программные средства обработки деловой информации;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использовать современные методы организации планирования операционной (производственной) деятельности.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и приемами взаимодействия со службами информационных технологий, использования корпоративных информационных систем.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ПК-9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принципы, порядок, законодательно-нормативную базу органов государственного регулирования;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 формирования потребительского спроса и факторы его определяющие;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концепции и методы анализа рыночных и специфических рисков, сферу их применения.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состояние макроэкономической среды, динамику её изменения, выявлять ключевые элементы, оценивать их влияние на организации в системе менеджмента, государственного и муниципального управления.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принятия рациональных управленческих решений на уровне органов государственного регулирования;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анализа рыночных и специфических рисков с целью использования его результатов при принятии управленческих решений.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конкретным задачам управления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владеть средствами программного обеспечения анализа и количественного моделирования систем управления.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и методами экономического и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организационно-управленческого моделирования;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моделями адаптации моделей к конкретным задачам управления.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возможности и границы применения программного обеспечения анализа и качественного моделирования систем управления.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владеть средствами программного обеспечения анализа и количественного моделирования систем управления.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применения сре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пр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ограммного обеспечения анализа и количественного моделирования систем управления, навыками их оценки их эффективности.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принципы сбора, классификации, обработки и использования информации, основы исследовательской и аналитической деятельности в этой области.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делать грамотные выводы по результатам проведенного анализа и предлагать мероприятия, повышающие эффективность компании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разработки и реализации маркетинговых программ.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проектов.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умение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3002" w:type="pct"/>
            <w:shd w:val="clear" w:color="auto" w:fill="auto"/>
            <w:vAlign w:val="center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бизнес-процессы в организации.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моделировать и оптимизировать бизнес-процессы.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реинжиниринга бизнес-процессов и оценки их результативности.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ПК-14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 организации систем учета и распределения затрат, основы </w:t>
            </w:r>
            <w:proofErr w:type="spell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калькулирования</w:t>
            </w:r>
            <w:proofErr w:type="spell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анализа себестоимости продукции и услуг.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калькулировать и анализировать себестоимость продукции и принимать обоснованные решения на основе данных управленческого учета, оценивать эффективность использования различных систем учета и распределения.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инструментами и методами учета и распределения затрат, навыками </w:t>
            </w:r>
            <w:proofErr w:type="spell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калькулирования</w:t>
            </w:r>
            <w:proofErr w:type="spell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анализа себестоимости продукции.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ПК-15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умение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принципы организации финансового планирования и прогнозирования.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разрабатывать и выполнять планы и программы финансового планирования и прогнозирования.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технологиями финансового планирования и прогнозирования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ПК-16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методологию проведения оценки инвестиционных проектов при различных условиях инвестирования и финансирования.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оценивать принимаемые финансовые решения с точки зрения их влияния на создание ценности (стоимости) компаний, разрабатывать инвестиционные проекты и проверить их оценку.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методами и инструментами оценки инвестиционных проектов;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различными финансовыми инструментами; методами анализа операционной деятельности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ПК-17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способность оценивать экономические и социальные условия осуществления предпринимательской деятельности, выявлять новые рыночные </w:t>
            </w: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возможности и формировать новые </w:t>
            </w:r>
            <w:proofErr w:type="gramStart"/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бизнес-модели</w:t>
            </w:r>
            <w:proofErr w:type="gramEnd"/>
          </w:p>
        </w:tc>
        <w:tc>
          <w:tcPr>
            <w:tcW w:w="3002" w:type="pct"/>
            <w:shd w:val="clear" w:color="auto" w:fill="auto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методы разработки новых видов продукции;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закономерности и тенденции возникновения и развития финансовых рынков и институтов.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разрабатывать бизнес-планы создания и развития новых организаций (направлений деятельности, продуктов и т.п.);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анализировать состояние и динамику развития финансовых рынков и институтов, проводить оценку </w:t>
            </w: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финансовых рынков.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инструментами оценки качества составления бизнес-планов; 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различными финансовыми инструментами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ПК-18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владение навыками </w:t>
            </w:r>
            <w:proofErr w:type="gramStart"/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бизнес-планирования</w:t>
            </w:r>
            <w:proofErr w:type="gramEnd"/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 xml:space="preserve"> создания и развития новых организаций (направлений деятельности, продуктов)</w:t>
            </w:r>
          </w:p>
        </w:tc>
        <w:tc>
          <w:tcPr>
            <w:tcW w:w="3002" w:type="pct"/>
            <w:shd w:val="clear" w:color="auto" w:fill="auto"/>
            <w:vAlign w:val="center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принципы организации 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бизнес-планирования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основные методы и направления экономического анализа деятельности организации.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разрабатывать и выполнять планы и программы 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бизнес-планирования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технологиями 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бизнес-планирования</w:t>
            </w:r>
            <w:proofErr w:type="gramEnd"/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принятия управленческих решений по результатам анализа и прогнозирования.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ПК-19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3002" w:type="pct"/>
            <w:shd w:val="clear" w:color="auto" w:fill="auto"/>
            <w:vAlign w:val="center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закономерности и тенденции возникновения и развития финансовых рынков и институтов.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состояние и динамику развития финансовых рынков и институтов, проводить оценку финансовых рынков.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различными финансовыми инструментами.</w:t>
            </w:r>
          </w:p>
        </w:tc>
      </w:tr>
      <w:tr w:rsidR="00916636" w:rsidRPr="00F348DD" w:rsidTr="006C4FF2">
        <w:tc>
          <w:tcPr>
            <w:tcW w:w="801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ПК-20</w:t>
            </w:r>
          </w:p>
        </w:tc>
        <w:tc>
          <w:tcPr>
            <w:tcW w:w="1197" w:type="pct"/>
            <w:shd w:val="clear" w:color="auto" w:fill="auto"/>
          </w:tcPr>
          <w:p w:rsidR="00916636" w:rsidRPr="00F348DD" w:rsidRDefault="00916636" w:rsidP="006C4FF2">
            <w:pPr>
              <w:pStyle w:val="af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color w:val="000000" w:themeColor="text1"/>
                <w:sz w:val="24"/>
                <w:szCs w:val="24"/>
                <w:lang w:eastAsia="en-US"/>
              </w:rPr>
              <w:t>владение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3002" w:type="pct"/>
            <w:shd w:val="clear" w:color="auto" w:fill="auto"/>
            <w:vAlign w:val="center"/>
          </w:tcPr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нормативно-правовую базу, регламентирующую процесс регистрации и начало деятельности предприятия в различных организационн</w:t>
            </w:r>
            <w:proofErr w:type="gramStart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правовых формах и сферах деятельности.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осуществить выбор наиболее эффективной организационно-правовой формы для проектируемого предприятия.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916636" w:rsidRPr="00F348DD" w:rsidRDefault="00916636" w:rsidP="006C4FF2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разработки учредительных документов предприятия.</w:t>
            </w:r>
          </w:p>
        </w:tc>
      </w:tr>
    </w:tbl>
    <w:p w:rsidR="00916636" w:rsidRPr="00F348DD" w:rsidRDefault="00916636" w:rsidP="00916636">
      <w:pPr>
        <w:spacing w:line="360" w:lineRule="exact"/>
        <w:ind w:firstLine="709"/>
        <w:rPr>
          <w:color w:val="000000" w:themeColor="text1"/>
        </w:rPr>
      </w:pPr>
    </w:p>
    <w:p w:rsidR="00F805E9" w:rsidRDefault="00F805E9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4" w:name="_Toc504544859"/>
    </w:p>
    <w:p w:rsidR="00916636" w:rsidRPr="00AE597E" w:rsidRDefault="00C61896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r w:rsidRPr="00AE597E">
        <w:rPr>
          <w:rFonts w:ascii="Times New Roman" w:hAnsi="Times New Roman" w:cs="Times New Roman"/>
          <w:sz w:val="28"/>
        </w:rPr>
        <w:t>3. ГОСУДАРСТВЕННЫЙ ЭКЗАМЕН</w:t>
      </w:r>
      <w:bookmarkEnd w:id="4"/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Государственный экзамен по направлению подготовки 38.03.02 – «Менеджмент», образовательной программы «Управление социально-трудовыми отношениями» проводится для оценки теоретической подготовки выпускника к решению профессиональных задач, установленных ФГОС </w:t>
      </w:r>
      <w:proofErr w:type="gramStart"/>
      <w:r w:rsidRPr="00F348DD">
        <w:rPr>
          <w:color w:val="000000" w:themeColor="text1"/>
          <w:sz w:val="28"/>
          <w:szCs w:val="28"/>
        </w:rPr>
        <w:t>ВО</w:t>
      </w:r>
      <w:proofErr w:type="gramEnd"/>
      <w:r w:rsidRPr="00F348DD">
        <w:rPr>
          <w:color w:val="000000" w:themeColor="text1"/>
          <w:sz w:val="28"/>
          <w:szCs w:val="28"/>
        </w:rPr>
        <w:t>.</w:t>
      </w:r>
    </w:p>
    <w:p w:rsidR="006C4FF2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lastRenderedPageBreak/>
        <w:t xml:space="preserve">Государственный экзамен проводится по следующим дисциплинам программы </w:t>
      </w:r>
      <w:proofErr w:type="spellStart"/>
      <w:r w:rsidRPr="00F348DD">
        <w:rPr>
          <w:color w:val="000000" w:themeColor="text1"/>
          <w:sz w:val="28"/>
          <w:szCs w:val="28"/>
        </w:rPr>
        <w:t>бакалавриата</w:t>
      </w:r>
      <w:proofErr w:type="spellEnd"/>
      <w:r w:rsidRPr="00F348DD">
        <w:rPr>
          <w:color w:val="000000" w:themeColor="text1"/>
          <w:sz w:val="28"/>
          <w:szCs w:val="28"/>
        </w:rPr>
        <w:t xml:space="preserve">, </w:t>
      </w:r>
      <w:proofErr w:type="gramStart"/>
      <w:r w:rsidRPr="00F348DD">
        <w:rPr>
          <w:color w:val="000000" w:themeColor="text1"/>
          <w:sz w:val="28"/>
          <w:szCs w:val="28"/>
        </w:rPr>
        <w:t>результаты</w:t>
      </w:r>
      <w:proofErr w:type="gramEnd"/>
      <w:r w:rsidRPr="00F348DD">
        <w:rPr>
          <w:color w:val="000000" w:themeColor="text1"/>
          <w:sz w:val="28"/>
          <w:szCs w:val="28"/>
        </w:rPr>
        <w:t xml:space="preserve"> освоения которых имеют определяющее значение для профессиональной деятельности выпускников: 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Пенсионное обеспечение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Экономика и управление социальной сферой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Экономика и социология труда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Оценка экономической эффективности проекта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Управление занятостью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Организация управленческого труда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Регулирование социально-трудовых отношений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Социальная защита в деятельности менеджера (Часть 1)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страхования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Оплата труда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Социальная защита и благотворительность в деятельности менеджера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Международное регулирование социально-трудовых отношений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социального страхования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Условия труда и охрана труда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Социально-кадровый аудит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«Стратегический менеджмент»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«Теория менеджмента»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«Управление занятостью»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«Управление организацией»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«Управление человеческими ресурсами»</w:t>
      </w:r>
    </w:p>
    <w:p w:rsidR="00916636" w:rsidRPr="00596BC1" w:rsidRDefault="00916636" w:rsidP="00596BC1">
      <w:pPr>
        <w:pStyle w:val="afa"/>
        <w:numPr>
          <w:ilvl w:val="0"/>
          <w:numId w:val="104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«Экономика и управление организацией в сфере услуг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»..</w:t>
      </w:r>
      <w:proofErr w:type="gramEnd"/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Государственный экзамен проводится устно (с обязательным наличием письменных ответов </w:t>
      </w:r>
      <w:proofErr w:type="gramStart"/>
      <w:r w:rsidRPr="00F348DD">
        <w:rPr>
          <w:color w:val="000000" w:themeColor="text1"/>
          <w:sz w:val="28"/>
          <w:szCs w:val="28"/>
        </w:rPr>
        <w:t>обучающегося</w:t>
      </w:r>
      <w:proofErr w:type="gramEnd"/>
      <w:r w:rsidRPr="00F348DD">
        <w:rPr>
          <w:color w:val="000000" w:themeColor="text1"/>
          <w:sz w:val="28"/>
          <w:szCs w:val="28"/>
        </w:rPr>
        <w:t xml:space="preserve">). Продолжительность подготовки </w:t>
      </w:r>
      <w:proofErr w:type="gramStart"/>
      <w:r w:rsidRPr="00F348DD">
        <w:rPr>
          <w:color w:val="000000" w:themeColor="text1"/>
          <w:sz w:val="28"/>
          <w:szCs w:val="28"/>
        </w:rPr>
        <w:t>обучающегося</w:t>
      </w:r>
      <w:proofErr w:type="gramEnd"/>
      <w:r w:rsidRPr="00F348DD">
        <w:rPr>
          <w:color w:val="000000" w:themeColor="text1"/>
          <w:sz w:val="28"/>
          <w:szCs w:val="28"/>
        </w:rPr>
        <w:t xml:space="preserve"> к ответу на государственном экзамене составляет 60 минут.</w:t>
      </w:r>
    </w:p>
    <w:p w:rsidR="00596BC1" w:rsidRDefault="00596BC1" w:rsidP="00916636">
      <w:pPr>
        <w:rPr>
          <w:b/>
          <w:bCs/>
          <w:color w:val="000000" w:themeColor="text1"/>
          <w:sz w:val="28"/>
          <w:szCs w:val="28"/>
        </w:rPr>
      </w:pPr>
    </w:p>
    <w:p w:rsidR="00F805E9" w:rsidRDefault="00F805E9">
      <w:pPr>
        <w:widowControl/>
        <w:spacing w:after="200" w:line="276" w:lineRule="auto"/>
        <w:ind w:firstLine="0"/>
        <w:jc w:val="left"/>
        <w:rPr>
          <w:b/>
          <w:bCs/>
          <w:iCs/>
          <w:sz w:val="28"/>
          <w:szCs w:val="28"/>
        </w:rPr>
      </w:pPr>
      <w:bookmarkStart w:id="5" w:name="_Toc504544860"/>
      <w:r>
        <w:rPr>
          <w:i/>
        </w:rPr>
        <w:br w:type="page"/>
      </w:r>
    </w:p>
    <w:p w:rsidR="00916636" w:rsidRPr="00D32FBF" w:rsidRDefault="00916636" w:rsidP="00D32FBF">
      <w:pPr>
        <w:pStyle w:val="20"/>
        <w:rPr>
          <w:rFonts w:ascii="Times New Roman" w:hAnsi="Times New Roman" w:cs="Times New Roman"/>
          <w:i w:val="0"/>
        </w:rPr>
      </w:pPr>
      <w:r w:rsidRPr="00D32FBF">
        <w:rPr>
          <w:rFonts w:ascii="Times New Roman" w:hAnsi="Times New Roman" w:cs="Times New Roman"/>
          <w:i w:val="0"/>
        </w:rPr>
        <w:lastRenderedPageBreak/>
        <w:t xml:space="preserve">3.1. Рекомендации </w:t>
      </w:r>
      <w:proofErr w:type="gramStart"/>
      <w:r w:rsidRPr="00D32FBF">
        <w:rPr>
          <w:rFonts w:ascii="Times New Roman" w:hAnsi="Times New Roman" w:cs="Times New Roman"/>
          <w:i w:val="0"/>
        </w:rPr>
        <w:t>обучающимся</w:t>
      </w:r>
      <w:proofErr w:type="gramEnd"/>
      <w:r w:rsidRPr="00D32FBF">
        <w:rPr>
          <w:rFonts w:ascii="Times New Roman" w:hAnsi="Times New Roman" w:cs="Times New Roman"/>
          <w:i w:val="0"/>
        </w:rPr>
        <w:t xml:space="preserve"> по подготовке к государственному экзамену</w:t>
      </w:r>
      <w:bookmarkEnd w:id="5"/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Ориентируясь на требования к выпускнику, содержащиеся в ФГОС </w:t>
      </w:r>
      <w:proofErr w:type="gramStart"/>
      <w:r w:rsidRPr="00F348DD">
        <w:rPr>
          <w:color w:val="000000" w:themeColor="text1"/>
          <w:sz w:val="28"/>
          <w:szCs w:val="28"/>
        </w:rPr>
        <w:t>ВО</w:t>
      </w:r>
      <w:proofErr w:type="gramEnd"/>
      <w:r w:rsidRPr="00F348DD">
        <w:rPr>
          <w:color w:val="000000" w:themeColor="text1"/>
          <w:sz w:val="28"/>
          <w:szCs w:val="28"/>
        </w:rPr>
        <w:t xml:space="preserve">, </w:t>
      </w:r>
      <w:proofErr w:type="gramStart"/>
      <w:r w:rsidRPr="00F348DD">
        <w:rPr>
          <w:color w:val="000000" w:themeColor="text1"/>
          <w:sz w:val="28"/>
          <w:szCs w:val="28"/>
        </w:rPr>
        <w:t>в</w:t>
      </w:r>
      <w:proofErr w:type="gramEnd"/>
      <w:r w:rsidRPr="00F348DD">
        <w:rPr>
          <w:color w:val="000000" w:themeColor="text1"/>
          <w:sz w:val="28"/>
          <w:szCs w:val="28"/>
        </w:rPr>
        <w:t xml:space="preserve"> Программе сформировано и представлено содержание оценочных средств по каждой из учебных дисциплин, непосредственно формирующих в ходе подготовки выпускников их способность (готовность) отвечать тем или иным требованиям. По каждой учебной дисциплине сформулировано, что должен знать, уметь и чем владеть выпускник бакалаврской программы «Управление социально-трудовыми отношениями» направления подготовки «Менеджмент».</w:t>
      </w: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Учитывая, что подготовка бакалавров осуществляется к различным видам профессиональной деятельности, требования к освоению выпускниками компетенций сформулированы в разрезе этих видов: организационно-управленческой и информационно-аналитической.</w:t>
      </w: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Составленные на основе Программы государственного экзамена экзаменационные билеты, предъявляемые </w:t>
      </w:r>
      <w:proofErr w:type="gramStart"/>
      <w:r w:rsidRPr="00F348DD">
        <w:rPr>
          <w:color w:val="000000" w:themeColor="text1"/>
          <w:sz w:val="28"/>
          <w:szCs w:val="28"/>
        </w:rPr>
        <w:t>экзаменующимся</w:t>
      </w:r>
      <w:proofErr w:type="gramEnd"/>
      <w:r w:rsidRPr="00F348DD">
        <w:rPr>
          <w:color w:val="000000" w:themeColor="text1"/>
          <w:sz w:val="28"/>
          <w:szCs w:val="28"/>
        </w:rPr>
        <w:t>, и ответы на них позволят судить о степени освоения экзаменуемым учебного материала дисциплины и, следовательно, о соответствии выпускника тому или иному предъявляемому требованию.</w:t>
      </w: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Следует считать знания выпускника соответствующим требованиям ФГОС ВО, если он в ходе государственного экзамена демонстрирует комплекс знаний и умений, свидетельствующий о его готовности (способности) решать задачи профессиональной деятельности в  типовых ситуациях.</w:t>
      </w: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По каждой дисциплине приведен </w:t>
      </w:r>
      <w:r w:rsidRPr="00596BC1">
        <w:rPr>
          <w:color w:val="000000" w:themeColor="text1"/>
          <w:sz w:val="28"/>
          <w:szCs w:val="28"/>
        </w:rPr>
        <w:t>список основной литературы,</w:t>
      </w:r>
      <w:r w:rsidRPr="00F348DD">
        <w:rPr>
          <w:color w:val="000000" w:themeColor="text1"/>
          <w:sz w:val="28"/>
          <w:szCs w:val="28"/>
        </w:rPr>
        <w:t xml:space="preserve"> необходимой для подготовки к государственному экзамену. Рекомендуемая литература содержится в программах соответствующих учебных дисциплин и известна выпускникам при  изучении дисциплин в учебном процессе, подготовке к зачетам и экзаменам.</w:t>
      </w: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Государственный экзамен проводится в сроки, предусмотренные учебным планом направления подготовки «Менеджмент» - 38.03.02 и графиком организации учебного процесса: для обучающихся по очной форме обучения – в 8 семестре, для очно-заочной и заочной форм обучения – в 10 семестре.</w:t>
      </w:r>
    </w:p>
    <w:p w:rsidR="00596BC1" w:rsidRDefault="00596BC1" w:rsidP="00916636">
      <w:pPr>
        <w:rPr>
          <w:b/>
          <w:bCs/>
          <w:color w:val="000000" w:themeColor="text1"/>
          <w:sz w:val="28"/>
          <w:szCs w:val="28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6" w:name="_Toc504544861"/>
      <w:r w:rsidRPr="00B560A7">
        <w:rPr>
          <w:rFonts w:ascii="Times New Roman" w:hAnsi="Times New Roman" w:cs="Times New Roman"/>
          <w:i w:val="0"/>
        </w:rPr>
        <w:lastRenderedPageBreak/>
        <w:t>3.2. Содержание программы государственного экзамена</w:t>
      </w:r>
      <w:bookmarkEnd w:id="6"/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На экзамене обучающиеся получают экзаменационный билет, включающий в себя следующие вопросы по отдельным дисциплинам: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 xml:space="preserve">1. Дисциплина «Корпоративная социальная ответственность»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Определения социальной ответственности, корпоративной социальной ответственности (КСО). Сфера применения понятий.  Период формирования понятия и последние тенденции развития понимания социальной ответственности.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Глобальная цель корпоративной социальной ответственности.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Назовите основные темы корпоративной социальной ответственности.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Преимущества социальной ответственности для организаций с точки зрения работодателей, работников, потребителей и инвесторов.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Стандарты, существующие в области социальной ответственности</w:t>
      </w:r>
    </w:p>
    <w:p w:rsidR="00916636" w:rsidRPr="00F805E9" w:rsidRDefault="00916636" w:rsidP="00916636">
      <w:pPr>
        <w:spacing w:line="312" w:lineRule="auto"/>
        <w:ind w:firstLine="851"/>
        <w:rPr>
          <w:color w:val="000000" w:themeColor="text1"/>
          <w:spacing w:val="-10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</w:r>
      <w:r w:rsidRPr="00F805E9">
        <w:rPr>
          <w:color w:val="000000" w:themeColor="text1"/>
          <w:spacing w:val="-10"/>
          <w:sz w:val="28"/>
          <w:szCs w:val="28"/>
        </w:rPr>
        <w:t xml:space="preserve">Международные стандарты в области социальной ответственности. Цель и период их создания.  Сравнительная характеристика.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Преимущества сертификации по социальной ответственности для организаций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 xml:space="preserve">2. Дисциплина «Международное регулирование социально-трудовых отношений и социальное партнерство»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Международная организация труда (МОТ): цели, задачи, принципы деятельности. Роль МОТ в формировании коллективно-договорного регулирования социально-трудовых отношений.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Работники и их объединения. Место и роль профсоюзов в системе социального партнерства в сфере труда.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Государство в системе социального партнерства.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Роль объединений работодателей в системе социального партнерства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Коллективный договор: определение, содержание, структура. Порядок разработки проекта коллективного договора и его заключения.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 xml:space="preserve">Виды соглашений, регулирующих социально-трудовые отношения, и их характеристика.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Коллективные переговоры: определение, сущность, порядок ведения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lastRenderedPageBreak/>
        <w:t xml:space="preserve">3. Дисциплина « Экономика и социология труда»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 xml:space="preserve">Социально-трудовые отношения: сущность, структура, факторы формирования и развития.  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Разделение и кооперация труда на предприятии: сущность, виды. Обоснование и границы разделения труда.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Социальные функции труда.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Характеристика объекта и предметов экономики труда и социологии труда.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 xml:space="preserve">4. Дисциплина «Пенсионное обеспечение»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Роль системы пенсионного обеспечения в социальной политике государства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 xml:space="preserve">Финансовые основы системы пенсионного обеспечения.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Роль ПФР в пенсионной системе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Роль НПФ в обязательном и добровольном пенсионном страховании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Формирование страховой пенсии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>Формирование накопительной пенсии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Формирование социальной пенсии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5.</w:t>
      </w:r>
      <w:r w:rsidRPr="00F348DD">
        <w:rPr>
          <w:b/>
          <w:color w:val="000000" w:themeColor="text1"/>
          <w:sz w:val="28"/>
          <w:szCs w:val="28"/>
        </w:rPr>
        <w:tab/>
        <w:t xml:space="preserve">Дисциплина «Социальная защита и благотворительность в деятельности менеджера»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Компенсационные и профилактические функции социальной защиты.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Роль и место социальной защиты в деятельности менеджера.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Факторы, влияющие на развитие института социальной защиты.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Виды и организационно-правовые формы социальной защиты. Основные положения и недостатки.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Методы формирования средств социальной защиты. Зависимость методов от характера социальных рисков.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>Вопросы реабилитации инвалидов и их интеграция в общество. Социальное обслуживание престарелых граждан и инвалидов. Роль надомного обслуживания престарелых граждан и инвалидов.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 xml:space="preserve">Формы защиты граждан, имеющих детей.  «Материнский капитал» - структура и механизм реализации. 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6.</w:t>
      </w:r>
      <w:r w:rsidRPr="00F348DD">
        <w:rPr>
          <w:b/>
          <w:color w:val="000000" w:themeColor="text1"/>
          <w:sz w:val="28"/>
          <w:szCs w:val="28"/>
        </w:rPr>
        <w:tab/>
        <w:t xml:space="preserve">Дисциплина «Социальный аудит»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1. Социальный аудит: цели проведения социального аудита и </w:t>
      </w:r>
      <w:r w:rsidRPr="00F348DD">
        <w:rPr>
          <w:color w:val="000000" w:themeColor="text1"/>
          <w:sz w:val="28"/>
          <w:szCs w:val="28"/>
        </w:rPr>
        <w:lastRenderedPageBreak/>
        <w:t xml:space="preserve">результаты, которые получают компании.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 Принципы проведения аудита.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 Последовательность выполнения работ по управлению программой аудита.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7.</w:t>
      </w:r>
      <w:r w:rsidRPr="00F348DD">
        <w:rPr>
          <w:b/>
          <w:color w:val="000000" w:themeColor="text1"/>
          <w:sz w:val="28"/>
          <w:szCs w:val="28"/>
        </w:rPr>
        <w:tab/>
        <w:t xml:space="preserve">Дисциплина «Стратегический менеджмент»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Сущность и функции стратегического менеджмента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Общая схема процесса стратегического менеджмента и характеристика его этапов.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Миссия организации: сущность, место и роль в стратегическом управлении.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Структура и цели анализа внешней среды организации. Анализ отрасли. Модель М. Портера.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SWOT - анализ, как метод определения стратегической позиции организации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 xml:space="preserve">Основные типы стратегий конкуренции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 xml:space="preserve">Функции корпоративной и деловой стратегии. 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8.</w:t>
      </w:r>
      <w:r w:rsidRPr="00F348DD">
        <w:rPr>
          <w:b/>
          <w:color w:val="000000" w:themeColor="text1"/>
          <w:sz w:val="28"/>
          <w:szCs w:val="28"/>
        </w:rPr>
        <w:tab/>
        <w:t>Дисциплина «Теория менеджмента»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Основные этапы развития менеджмента.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Структура и формы организации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Типы производств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Функции и принципы менеджмента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Лидерство, власть, авторитет и стили руководства</w:t>
      </w:r>
    </w:p>
    <w:p w:rsidR="00916636" w:rsidRPr="00F348DD" w:rsidRDefault="00916636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10.</w:t>
      </w:r>
      <w:r w:rsidRPr="00F348DD">
        <w:rPr>
          <w:b/>
          <w:color w:val="000000" w:themeColor="text1"/>
          <w:sz w:val="28"/>
          <w:szCs w:val="28"/>
        </w:rPr>
        <w:tab/>
        <w:t xml:space="preserve"> Дисциплина «Управление социальной сферой»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Основные государственные институты формирования социальной политики и управления социальной сферой РФ (федеральный уровень).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Задачи, функции и структура Министерства социальной защиты РФ. Взаимодействие с Минэкономразвития и Минфином в целях реализации социальной политики государства.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Внебюджетные социальные фонды РФ. Основные задачи и функции. Единый социальный налог, схема его распределения (с 2010 г. – взнос).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Задачи, функции и организационная схема управления социальной сферой в РФ.</w:t>
      </w:r>
    </w:p>
    <w:p w:rsidR="00916636" w:rsidRPr="00F348DD" w:rsidRDefault="00596BC1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11. </w:t>
      </w:r>
      <w:r w:rsidR="00916636" w:rsidRPr="00F348DD">
        <w:rPr>
          <w:b/>
          <w:color w:val="000000" w:themeColor="text1"/>
          <w:sz w:val="28"/>
          <w:szCs w:val="28"/>
        </w:rPr>
        <w:t xml:space="preserve">Дисциплина «Оплата труда»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lastRenderedPageBreak/>
        <w:t>1.</w:t>
      </w:r>
      <w:r w:rsidRPr="00F348DD">
        <w:rPr>
          <w:color w:val="000000" w:themeColor="text1"/>
          <w:sz w:val="28"/>
          <w:szCs w:val="28"/>
        </w:rPr>
        <w:tab/>
        <w:t>Заработная плата как экономическая категория. Функция заработной платы.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Виды, структура потребительского бюджета. Сфера применения.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Классификация форм и систем заработной платы.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Бестарифная система оплаты труда.</w:t>
      </w:r>
    </w:p>
    <w:p w:rsidR="00916636" w:rsidRPr="00596BC1" w:rsidRDefault="00596BC1" w:rsidP="00916636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596BC1">
        <w:rPr>
          <w:b/>
          <w:color w:val="000000" w:themeColor="text1"/>
          <w:sz w:val="28"/>
          <w:szCs w:val="28"/>
        </w:rPr>
        <w:t xml:space="preserve">12. </w:t>
      </w:r>
      <w:r w:rsidR="00916636" w:rsidRPr="00596BC1">
        <w:rPr>
          <w:b/>
          <w:color w:val="000000" w:themeColor="text1"/>
          <w:sz w:val="28"/>
          <w:szCs w:val="28"/>
        </w:rPr>
        <w:t xml:space="preserve">Дисциплина «Управление человеческими ресурсами»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Персонал как объект управления: сущность, признаки и структура персонала.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Сущность и содержание организационного проекта системы управления персоналом организации.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Сущность кадрового планирования. Планирование потребности в персонале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</w:r>
      <w:proofErr w:type="spellStart"/>
      <w:r w:rsidRPr="00F348DD">
        <w:rPr>
          <w:color w:val="000000" w:themeColor="text1"/>
          <w:sz w:val="28"/>
          <w:szCs w:val="28"/>
        </w:rPr>
        <w:t>Найм</w:t>
      </w:r>
      <w:proofErr w:type="spellEnd"/>
      <w:r w:rsidRPr="00F348DD">
        <w:rPr>
          <w:color w:val="000000" w:themeColor="text1"/>
          <w:sz w:val="28"/>
          <w:szCs w:val="28"/>
        </w:rPr>
        <w:t>, отбор и прием персонала: сущность, цели, основные этапы и методы.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Деловая оценка и аттестация персонала: сущность, классификация показателей и методы оценки и аттестации персонала.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>Организация системы обучения персонала: сущность, цели, формы и методы обучения.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Мотивация и стимулирование трудовой деятельности персонала: сущность, методы, формы и системы.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13.</w:t>
      </w:r>
      <w:r w:rsidRPr="00F348DD">
        <w:rPr>
          <w:b/>
          <w:color w:val="000000" w:themeColor="text1"/>
          <w:sz w:val="28"/>
          <w:szCs w:val="28"/>
        </w:rPr>
        <w:tab/>
        <w:t xml:space="preserve"> Дисциплина «Управление занятостью»</w:t>
      </w:r>
      <w:r w:rsidRPr="00F348DD">
        <w:rPr>
          <w:color w:val="000000" w:themeColor="text1"/>
          <w:sz w:val="28"/>
          <w:szCs w:val="28"/>
        </w:rPr>
        <w:t xml:space="preserve">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Трудовые ресурсы как социально-экономическая категория. Основные понятия, связанные с трудовыми ресурсами. Формирование и использование трудовых ресурсов.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 xml:space="preserve"> Социально-экономическая сущность занятости. Виды и формы занятости. Эффективность занятости, ее характеристики.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Безработица: понятие, основные типы, оценка уровня. Социально-экономические издержки безработицы.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Рынок труда как регулятор занятости и безработицы. Государственное регулирование рынка труда.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14.</w:t>
      </w:r>
      <w:r w:rsidRPr="00F348DD">
        <w:rPr>
          <w:b/>
          <w:color w:val="000000" w:themeColor="text1"/>
          <w:sz w:val="28"/>
          <w:szCs w:val="28"/>
        </w:rPr>
        <w:tab/>
        <w:t xml:space="preserve"> Дисциплина «Экономика социальной сферы»</w:t>
      </w:r>
      <w:r w:rsidRPr="00F348DD">
        <w:rPr>
          <w:color w:val="000000" w:themeColor="text1"/>
          <w:sz w:val="28"/>
          <w:szCs w:val="28"/>
        </w:rPr>
        <w:t xml:space="preserve">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Предмет экономики социальной сферой. Признаки отраслей социальной сферы. Статистические документы в социальной сфере.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здравоохранении.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lastRenderedPageBreak/>
        <w:t>3.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образовании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сфере культуры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социальном страховании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жилищном хозяйстве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Особенности экономических отношений и финансирования в социальном обслуживании.</w:t>
      </w:r>
    </w:p>
    <w:p w:rsidR="00916636" w:rsidRPr="00F348DD" w:rsidRDefault="00916636" w:rsidP="00916636">
      <w:pPr>
        <w:rPr>
          <w:color w:val="000000" w:themeColor="text1"/>
        </w:rPr>
      </w:pPr>
    </w:p>
    <w:p w:rsidR="00916636" w:rsidRPr="00AE597E" w:rsidRDefault="00C61896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7" w:name="_Toc504544862"/>
      <w:r w:rsidRPr="00AE597E">
        <w:rPr>
          <w:rFonts w:ascii="Times New Roman" w:hAnsi="Times New Roman" w:cs="Times New Roman"/>
          <w:sz w:val="28"/>
        </w:rPr>
        <w:t>4. ВЫПУСКНАЯ КВАЛИФИКАЦИОННАЯ РАБОТА</w:t>
      </w:r>
      <w:bookmarkEnd w:id="7"/>
    </w:p>
    <w:p w:rsidR="00916636" w:rsidRPr="00F348DD" w:rsidRDefault="00916636" w:rsidP="00916636">
      <w:pPr>
        <w:ind w:firstLine="709"/>
        <w:rPr>
          <w:color w:val="000000" w:themeColor="text1"/>
          <w:sz w:val="28"/>
          <w:szCs w:val="28"/>
        </w:rPr>
      </w:pPr>
    </w:p>
    <w:p w:rsidR="00916636" w:rsidRPr="00F348DD" w:rsidRDefault="00916636" w:rsidP="00596BC1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Выпускная квалификационная работа (ВКР)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</w:t>
      </w:r>
      <w:proofErr w:type="gramStart"/>
      <w:r w:rsidRPr="00F348DD">
        <w:rPr>
          <w:color w:val="000000" w:themeColor="text1"/>
          <w:sz w:val="28"/>
          <w:szCs w:val="28"/>
        </w:rPr>
        <w:t>умения</w:t>
      </w:r>
      <w:proofErr w:type="gramEnd"/>
      <w:r w:rsidRPr="00F348DD">
        <w:rPr>
          <w:color w:val="000000" w:themeColor="text1"/>
          <w:sz w:val="28"/>
          <w:szCs w:val="28"/>
        </w:rPr>
        <w:t xml:space="preserve"> и навыки, полученные при освоении образовательной программы.</w:t>
      </w:r>
    </w:p>
    <w:p w:rsidR="00916636" w:rsidRPr="00F348DD" w:rsidRDefault="00916636" w:rsidP="00916636">
      <w:pPr>
        <w:ind w:firstLine="851"/>
        <w:rPr>
          <w:color w:val="000000" w:themeColor="text1"/>
          <w:sz w:val="28"/>
          <w:szCs w:val="28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8" w:name="_Toc504544863"/>
      <w:r w:rsidRPr="00B560A7">
        <w:rPr>
          <w:rFonts w:ascii="Times New Roman" w:hAnsi="Times New Roman" w:cs="Times New Roman"/>
          <w:i w:val="0"/>
        </w:rPr>
        <w:t>4.1. Требования к содержанию ВКР</w:t>
      </w:r>
      <w:bookmarkEnd w:id="8"/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Выпускная квалификационная (дипломная) работа (далее - ВКР) является результатом исследовательской работы студента под руководством научного руководителя на основе его учебно-профессиональной деятельности на практике и связано с его будущей профессиональной деятельностью. В выпускной квалификационной (дипломной) работе должны получить завершенность опыт и навыки исследовательской деятельности, приобретенные студентом за годы обучения. Выпускная квалификационная (дипломная) работа должна быть связана с учебно-профессиональной деятельностью студента на практике.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Выпускная квалификационная (дипломная) работа должна отражать уровень знаний, приобретенных студентом за годы учебы, его умение применять эти знания к решению конкретных проблем. Студент должен продемонстрировать владение методами исследования, а также практическую подготовленность к самостоятельной профессиональной </w:t>
      </w:r>
      <w:r w:rsidRPr="00F348DD">
        <w:rPr>
          <w:color w:val="000000" w:themeColor="text1"/>
          <w:sz w:val="28"/>
          <w:szCs w:val="28"/>
        </w:rPr>
        <w:lastRenderedPageBreak/>
        <w:t xml:space="preserve">деятельности.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Целью выпускной квалификационной работы является дальнейшее углубление и специализация знаний и навыков в поэлементном, функциональном и объектном разрезах в условиях практического решения реальных производственно-хозяйственных и управленческих проблем. Целями выпускной квалификационной работы являются также: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-</w:t>
      </w:r>
      <w:r w:rsidRPr="00F348DD">
        <w:rPr>
          <w:color w:val="000000" w:themeColor="text1"/>
          <w:sz w:val="28"/>
          <w:szCs w:val="28"/>
        </w:rPr>
        <w:tab/>
        <w:t>расширение знаний по определенному разделу или тематике дисциплин основной образовательной программы «Управление социально-трудовыми отношениями»;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-</w:t>
      </w:r>
      <w:r w:rsidRPr="00F348DD">
        <w:rPr>
          <w:color w:val="000000" w:themeColor="text1"/>
          <w:sz w:val="28"/>
          <w:szCs w:val="28"/>
        </w:rPr>
        <w:tab/>
        <w:t>систематизация знаний во взаимной увязке нескольких смежных дисциплин: «Социальная защита», «Социальное партнерство», «Экономика и управление социальной сферой», «Основы страхования», «Пенсионное обеспечение» и др.;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-</w:t>
      </w:r>
      <w:r w:rsidRPr="00F348DD">
        <w:rPr>
          <w:color w:val="000000" w:themeColor="text1"/>
          <w:sz w:val="28"/>
          <w:szCs w:val="28"/>
        </w:rPr>
        <w:tab/>
        <w:t>отработка студентом навыков научно-исследовательской работы;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-</w:t>
      </w:r>
      <w:r w:rsidRPr="00F348DD">
        <w:rPr>
          <w:color w:val="000000" w:themeColor="text1"/>
          <w:sz w:val="28"/>
          <w:szCs w:val="28"/>
        </w:rPr>
        <w:tab/>
        <w:t>более глубокое изучение студентом методов аналитической и проектной работы по формированию организационно-экономических систем.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Являясь законченной самостоятельной комплексной научно-практической разработкой студента-выпускника </w:t>
      </w:r>
      <w:proofErr w:type="spellStart"/>
      <w:r w:rsidRPr="00F348DD">
        <w:rPr>
          <w:color w:val="000000" w:themeColor="text1"/>
          <w:sz w:val="28"/>
          <w:szCs w:val="28"/>
        </w:rPr>
        <w:t>бакалавриата</w:t>
      </w:r>
      <w:proofErr w:type="spellEnd"/>
      <w:r w:rsidRPr="00F348DD">
        <w:rPr>
          <w:color w:val="000000" w:themeColor="text1"/>
          <w:sz w:val="28"/>
          <w:szCs w:val="28"/>
        </w:rPr>
        <w:t>, выпускная квалификационная работа должна отвечать следующим основным требованиям: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Реальная целевая направленность результатов проектных разработок на повышение эффективности деятельности производственно-хозяйственных систем.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>Соответствие предлагаемых проектных решений по совершенствованию управления персоналом тенденциям развития системы управления и производственной системы.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Предметность, действенность и конкретность выводов о состоянии управления персоналом и предложений, направленных на его совершенствование и развитие.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>Соответствие уровня разработки темы выпускной квалификационной работы современному уровню научных разработок, методическим положениям и рекомендациям по управлению персоналом, отраженным в соответствующей литературе.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Текст работы должен быть четким, логичным и соответствовать по содержанию требованиям, указанным ниже.</w:t>
      </w:r>
    </w:p>
    <w:p w:rsidR="00916636" w:rsidRPr="00F348DD" w:rsidRDefault="00916636" w:rsidP="00916636">
      <w:pPr>
        <w:pStyle w:val="af"/>
        <w:spacing w:line="240" w:lineRule="auto"/>
        <w:ind w:firstLine="720"/>
        <w:rPr>
          <w:color w:val="000000" w:themeColor="text1"/>
          <w:szCs w:val="28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9" w:name="_Toc504544864"/>
      <w:r w:rsidRPr="00B560A7">
        <w:rPr>
          <w:rFonts w:ascii="Times New Roman" w:hAnsi="Times New Roman" w:cs="Times New Roman"/>
          <w:i w:val="0"/>
        </w:rPr>
        <w:t>4.2. Тематика ВКР</w:t>
      </w:r>
      <w:bookmarkEnd w:id="9"/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При выборе темы выпускной квалификационной (дипломной) работы, прежде всего, необходимо руководствоваться потребностями предприятий, на которых впоследствии выпускники будут работать. Для этого перед проведением практики или в ее начале студентами определяются потребности предприятия в выполнении конкретных тем выпускных квалификационных (дипломных) работ.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Примерная тематика ВКР, </w:t>
      </w:r>
      <w:proofErr w:type="gramStart"/>
      <w:r w:rsidRPr="00F348DD">
        <w:rPr>
          <w:color w:val="000000" w:themeColor="text1"/>
          <w:sz w:val="28"/>
          <w:szCs w:val="28"/>
        </w:rPr>
        <w:t>рекомендуемых</w:t>
      </w:r>
      <w:proofErr w:type="gramEnd"/>
      <w:r w:rsidRPr="00F348DD">
        <w:rPr>
          <w:color w:val="000000" w:themeColor="text1"/>
          <w:sz w:val="28"/>
          <w:szCs w:val="28"/>
        </w:rPr>
        <w:t xml:space="preserve"> студентам, разрабатывается кафедрой по наиболее актуальным и недостаточно разработанным проблемам: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1.</w:t>
      </w:r>
      <w:r w:rsidRPr="00F348DD">
        <w:rPr>
          <w:color w:val="000000" w:themeColor="text1"/>
          <w:sz w:val="28"/>
          <w:szCs w:val="28"/>
        </w:rPr>
        <w:tab/>
        <w:t>Организация выплаты накопительной части трудовой пенсии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2.</w:t>
      </w:r>
      <w:r w:rsidRPr="00F348DD">
        <w:rPr>
          <w:color w:val="000000" w:themeColor="text1"/>
          <w:sz w:val="28"/>
          <w:szCs w:val="28"/>
        </w:rPr>
        <w:tab/>
        <w:t xml:space="preserve">Развитие корпоративных форм социальной защиты работников (на примере конкретной организации)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3.</w:t>
      </w:r>
      <w:r w:rsidRPr="00F348DD">
        <w:rPr>
          <w:color w:val="000000" w:themeColor="text1"/>
          <w:sz w:val="28"/>
          <w:szCs w:val="28"/>
        </w:rPr>
        <w:tab/>
        <w:t>Совершенствование социальной адаптации детей - сирот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4.</w:t>
      </w:r>
      <w:r w:rsidRPr="00F348DD">
        <w:rPr>
          <w:color w:val="000000" w:themeColor="text1"/>
          <w:sz w:val="28"/>
          <w:szCs w:val="28"/>
        </w:rPr>
        <w:tab/>
        <w:t xml:space="preserve">Стратегия развития страховой компании на рынке автострахования (на примере конкретной организации)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5.</w:t>
      </w:r>
      <w:r w:rsidRPr="00F348DD">
        <w:rPr>
          <w:color w:val="000000" w:themeColor="text1"/>
          <w:sz w:val="28"/>
          <w:szCs w:val="28"/>
        </w:rPr>
        <w:tab/>
        <w:t>Совершенствование имущественного страхования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6.</w:t>
      </w:r>
      <w:r w:rsidRPr="00F348DD">
        <w:rPr>
          <w:color w:val="000000" w:themeColor="text1"/>
          <w:sz w:val="28"/>
          <w:szCs w:val="28"/>
        </w:rPr>
        <w:tab/>
        <w:t>Организация страхования в индустрии развлечений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7.</w:t>
      </w:r>
      <w:r w:rsidRPr="00F348DD">
        <w:rPr>
          <w:color w:val="000000" w:themeColor="text1"/>
          <w:sz w:val="28"/>
          <w:szCs w:val="28"/>
        </w:rPr>
        <w:tab/>
        <w:t>Развитие системы дошкольного образования как института социальной защиты детей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8.</w:t>
      </w:r>
      <w:r w:rsidRPr="00F348DD">
        <w:rPr>
          <w:color w:val="000000" w:themeColor="text1"/>
          <w:sz w:val="28"/>
          <w:szCs w:val="28"/>
        </w:rPr>
        <w:tab/>
        <w:t>Продвижение комбинированных финансово-страховых продуктов на российском потребительском рынке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9.</w:t>
      </w:r>
      <w:r w:rsidRPr="00F348DD">
        <w:rPr>
          <w:color w:val="000000" w:themeColor="text1"/>
          <w:sz w:val="28"/>
          <w:szCs w:val="28"/>
        </w:rPr>
        <w:tab/>
        <w:t xml:space="preserve">Организация профессиональной реабилитации инвалидов в Российской Федерации </w:t>
      </w:r>
      <w:proofErr w:type="gramStart"/>
      <w:r w:rsidRPr="00F348DD">
        <w:rPr>
          <w:color w:val="000000" w:themeColor="text1"/>
          <w:sz w:val="28"/>
          <w:szCs w:val="28"/>
        </w:rPr>
        <w:t xml:space="preserve">( </w:t>
      </w:r>
      <w:proofErr w:type="gramEnd"/>
      <w:r w:rsidRPr="00F348DD">
        <w:rPr>
          <w:color w:val="000000" w:themeColor="text1"/>
          <w:sz w:val="28"/>
          <w:szCs w:val="28"/>
        </w:rPr>
        <w:t>или в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10.</w:t>
      </w:r>
      <w:r w:rsidRPr="00F348DD">
        <w:rPr>
          <w:color w:val="000000" w:themeColor="text1"/>
          <w:sz w:val="28"/>
          <w:szCs w:val="28"/>
        </w:rPr>
        <w:tab/>
        <w:t>Организационно-психологические аспекты деятельности страхового агента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11.</w:t>
      </w:r>
      <w:r w:rsidRPr="00F348DD">
        <w:rPr>
          <w:color w:val="000000" w:themeColor="text1"/>
          <w:sz w:val="28"/>
          <w:szCs w:val="28"/>
        </w:rPr>
        <w:tab/>
        <w:t>Совершенствование практики взаимодействия страховых компаний и перестраховочных брокеров (на примере конкретной организации</w:t>
      </w:r>
      <w:proofErr w:type="gramStart"/>
      <w:r w:rsidRPr="00F348DD">
        <w:rPr>
          <w:color w:val="000000" w:themeColor="text1"/>
          <w:sz w:val="28"/>
          <w:szCs w:val="28"/>
        </w:rPr>
        <w:t>0</w:t>
      </w:r>
      <w:proofErr w:type="gramEnd"/>
      <w:r w:rsidRPr="00F348DD">
        <w:rPr>
          <w:color w:val="000000" w:themeColor="text1"/>
          <w:sz w:val="28"/>
          <w:szCs w:val="28"/>
        </w:rPr>
        <w:t xml:space="preserve">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12.</w:t>
      </w:r>
      <w:r w:rsidRPr="00F348DD">
        <w:rPr>
          <w:color w:val="000000" w:themeColor="text1"/>
          <w:sz w:val="28"/>
          <w:szCs w:val="28"/>
        </w:rPr>
        <w:tab/>
        <w:t>Инвестирование пенсионных накоплений в экономику региона (на примере конкретного региона)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13.</w:t>
      </w:r>
      <w:r w:rsidRPr="00F348DD">
        <w:rPr>
          <w:color w:val="000000" w:themeColor="text1"/>
          <w:sz w:val="28"/>
          <w:szCs w:val="28"/>
        </w:rPr>
        <w:tab/>
        <w:t xml:space="preserve">Организация страхования от перерывов в производстве (на </w:t>
      </w:r>
      <w:r w:rsidRPr="00F348DD">
        <w:rPr>
          <w:color w:val="000000" w:themeColor="text1"/>
          <w:sz w:val="28"/>
          <w:szCs w:val="28"/>
        </w:rPr>
        <w:lastRenderedPageBreak/>
        <w:t>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14.</w:t>
      </w:r>
      <w:r w:rsidRPr="00F348DD">
        <w:rPr>
          <w:color w:val="000000" w:themeColor="text1"/>
          <w:sz w:val="28"/>
          <w:szCs w:val="28"/>
        </w:rPr>
        <w:tab/>
        <w:t>Разработка социального кодекса в пенсионной сфере и других сферах социальной защиты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15.</w:t>
      </w:r>
      <w:r w:rsidRPr="00F348DD">
        <w:rPr>
          <w:color w:val="000000" w:themeColor="text1"/>
          <w:sz w:val="28"/>
          <w:szCs w:val="28"/>
        </w:rPr>
        <w:tab/>
        <w:t>Организация страхования опасных производственных объектов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16.</w:t>
      </w:r>
      <w:r w:rsidRPr="00F348DD">
        <w:rPr>
          <w:color w:val="000000" w:themeColor="text1"/>
          <w:sz w:val="28"/>
          <w:szCs w:val="28"/>
        </w:rPr>
        <w:tab/>
        <w:t>Развитие Интеграции инвалидов в общество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17.</w:t>
      </w:r>
      <w:r w:rsidRPr="00F348DD">
        <w:rPr>
          <w:color w:val="000000" w:themeColor="text1"/>
          <w:sz w:val="28"/>
          <w:szCs w:val="28"/>
        </w:rPr>
        <w:tab/>
        <w:t>Обоснование возможности повышения пенсионного возраста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18.</w:t>
      </w:r>
      <w:r w:rsidRPr="00F348DD">
        <w:rPr>
          <w:color w:val="000000" w:themeColor="text1"/>
          <w:sz w:val="28"/>
          <w:szCs w:val="28"/>
        </w:rPr>
        <w:tab/>
        <w:t>Современное состояние и перспективы развития страхового рынка региона (на примере конкретного региона)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19.</w:t>
      </w:r>
      <w:r w:rsidRPr="00F348DD">
        <w:rPr>
          <w:color w:val="000000" w:themeColor="text1"/>
          <w:sz w:val="28"/>
          <w:szCs w:val="28"/>
        </w:rPr>
        <w:tab/>
        <w:t>Организация охраны труда в лечебно-профилактических учреждениях 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20.</w:t>
      </w:r>
      <w:r w:rsidRPr="00F348DD">
        <w:rPr>
          <w:color w:val="000000" w:themeColor="text1"/>
          <w:sz w:val="28"/>
          <w:szCs w:val="28"/>
        </w:rPr>
        <w:tab/>
        <w:t>Организация работы по противодействию страховому мошенничеству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21.</w:t>
      </w:r>
      <w:r w:rsidRPr="00F348DD">
        <w:rPr>
          <w:color w:val="000000" w:themeColor="text1"/>
          <w:sz w:val="28"/>
          <w:szCs w:val="28"/>
        </w:rPr>
        <w:tab/>
        <w:t>Формирование семейной политики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22.</w:t>
      </w:r>
      <w:r w:rsidRPr="00F348DD">
        <w:rPr>
          <w:color w:val="000000" w:themeColor="text1"/>
          <w:sz w:val="28"/>
          <w:szCs w:val="28"/>
        </w:rPr>
        <w:tab/>
        <w:t>Организация социальной работы с безнадзорными детьми в учреждениях социальной защиты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23.</w:t>
      </w:r>
      <w:r w:rsidRPr="00F348DD">
        <w:rPr>
          <w:color w:val="000000" w:themeColor="text1"/>
          <w:sz w:val="28"/>
          <w:szCs w:val="28"/>
        </w:rPr>
        <w:tab/>
        <w:t>Развитие социальной рекламы как инструмент управления социальной сферой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24.</w:t>
      </w:r>
      <w:r w:rsidRPr="00F348DD">
        <w:rPr>
          <w:color w:val="000000" w:themeColor="text1"/>
          <w:sz w:val="28"/>
          <w:szCs w:val="28"/>
        </w:rPr>
        <w:tab/>
        <w:t>Управление банковскими рисками в Российской Федерации посредством страхования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25.</w:t>
      </w:r>
      <w:r w:rsidRPr="00F348DD">
        <w:rPr>
          <w:color w:val="000000" w:themeColor="text1"/>
          <w:sz w:val="28"/>
          <w:szCs w:val="28"/>
        </w:rPr>
        <w:tab/>
        <w:t>Оценка социальных последствий заемного труда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26.</w:t>
      </w:r>
      <w:r w:rsidRPr="00F348DD">
        <w:rPr>
          <w:color w:val="000000" w:themeColor="text1"/>
          <w:sz w:val="28"/>
          <w:szCs w:val="28"/>
        </w:rPr>
        <w:tab/>
        <w:t xml:space="preserve">Совершенствование </w:t>
      </w:r>
      <w:proofErr w:type="gramStart"/>
      <w:r w:rsidRPr="00F348DD">
        <w:rPr>
          <w:color w:val="000000" w:themeColor="text1"/>
          <w:sz w:val="28"/>
          <w:szCs w:val="28"/>
        </w:rPr>
        <w:t>медико-социальной</w:t>
      </w:r>
      <w:proofErr w:type="gramEnd"/>
      <w:r w:rsidRPr="00F348DD">
        <w:rPr>
          <w:color w:val="000000" w:themeColor="text1"/>
          <w:sz w:val="28"/>
          <w:szCs w:val="28"/>
        </w:rPr>
        <w:t xml:space="preserve"> помощи взрослому населению Московской области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27.</w:t>
      </w:r>
      <w:r w:rsidRPr="00F348DD">
        <w:rPr>
          <w:color w:val="000000" w:themeColor="text1"/>
          <w:sz w:val="28"/>
          <w:szCs w:val="28"/>
        </w:rPr>
        <w:tab/>
        <w:t>Формирование накопительной части трудовой пенсии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28.</w:t>
      </w:r>
      <w:r w:rsidRPr="00F348DD">
        <w:rPr>
          <w:color w:val="000000" w:themeColor="text1"/>
          <w:sz w:val="28"/>
          <w:szCs w:val="28"/>
        </w:rPr>
        <w:tab/>
        <w:t>Развитие школьного образования в РФ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29.</w:t>
      </w:r>
      <w:r w:rsidRPr="00F348DD">
        <w:rPr>
          <w:color w:val="000000" w:themeColor="text1"/>
          <w:sz w:val="28"/>
          <w:szCs w:val="28"/>
        </w:rPr>
        <w:tab/>
        <w:t>Управление системой продаж страховых продуктов для корпоративных клиентов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30.</w:t>
      </w:r>
      <w:r w:rsidRPr="00F348DD">
        <w:rPr>
          <w:color w:val="000000" w:themeColor="text1"/>
          <w:sz w:val="28"/>
          <w:szCs w:val="28"/>
        </w:rPr>
        <w:tab/>
        <w:t>Развитие негосударственных пенсионных фондов в пенсионной системе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31.</w:t>
      </w:r>
      <w:r w:rsidRPr="00F348DD">
        <w:rPr>
          <w:color w:val="000000" w:themeColor="text1"/>
          <w:sz w:val="28"/>
          <w:szCs w:val="28"/>
        </w:rPr>
        <w:tab/>
        <w:t>Организация системы страхования строительных рисков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32.</w:t>
      </w:r>
      <w:r w:rsidRPr="00F348DD">
        <w:rPr>
          <w:color w:val="000000" w:themeColor="text1"/>
          <w:sz w:val="28"/>
          <w:szCs w:val="28"/>
        </w:rPr>
        <w:tab/>
        <w:t xml:space="preserve">Управление информацией при продажах страховых продуктов </w:t>
      </w:r>
      <w:r w:rsidRPr="00F348DD">
        <w:rPr>
          <w:color w:val="000000" w:themeColor="text1"/>
          <w:sz w:val="28"/>
          <w:szCs w:val="28"/>
        </w:rPr>
        <w:lastRenderedPageBreak/>
        <w:t>юридическим лицам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33.</w:t>
      </w:r>
      <w:r w:rsidRPr="00F348DD">
        <w:rPr>
          <w:color w:val="000000" w:themeColor="text1"/>
          <w:sz w:val="28"/>
          <w:szCs w:val="28"/>
        </w:rPr>
        <w:tab/>
        <w:t>Формирование социальной политики современного предприятия (на примере конкретного предприятия)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34.</w:t>
      </w:r>
      <w:r w:rsidRPr="00F348DD">
        <w:rPr>
          <w:color w:val="000000" w:themeColor="text1"/>
          <w:sz w:val="28"/>
          <w:szCs w:val="28"/>
        </w:rPr>
        <w:tab/>
        <w:t>Совершенствование добровольного медицинского страхования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35.</w:t>
      </w:r>
      <w:r w:rsidRPr="00F348DD">
        <w:rPr>
          <w:color w:val="000000" w:themeColor="text1"/>
          <w:sz w:val="28"/>
          <w:szCs w:val="28"/>
        </w:rPr>
        <w:tab/>
        <w:t>Совершенствование применения методов маркетинга в здравоохранении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36.</w:t>
      </w:r>
      <w:r w:rsidRPr="00F348DD">
        <w:rPr>
          <w:color w:val="000000" w:themeColor="text1"/>
          <w:sz w:val="28"/>
          <w:szCs w:val="28"/>
        </w:rPr>
        <w:tab/>
        <w:t>Развитие негосударственных пенсионных фондов в системе обязательного пенсионного страхования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37.</w:t>
      </w:r>
      <w:r w:rsidRPr="00F348DD">
        <w:rPr>
          <w:color w:val="000000" w:themeColor="text1"/>
          <w:sz w:val="28"/>
          <w:szCs w:val="28"/>
        </w:rPr>
        <w:tab/>
        <w:t>Совершенствование профессиональной реабилитации инвалидов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38.</w:t>
      </w:r>
      <w:r w:rsidRPr="00F348DD">
        <w:rPr>
          <w:color w:val="000000" w:themeColor="text1"/>
          <w:sz w:val="28"/>
          <w:szCs w:val="28"/>
        </w:rPr>
        <w:tab/>
        <w:t>Направления развития социальной поддержки многодетных семей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39.</w:t>
      </w:r>
      <w:r w:rsidRPr="00F348DD">
        <w:rPr>
          <w:color w:val="000000" w:themeColor="text1"/>
          <w:sz w:val="28"/>
          <w:szCs w:val="28"/>
        </w:rPr>
        <w:tab/>
        <w:t>Интеграция детей-инвалидов в систему современного образования (на примере конкретной образований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40.</w:t>
      </w:r>
      <w:r w:rsidRPr="00F348DD">
        <w:rPr>
          <w:color w:val="000000" w:themeColor="text1"/>
          <w:sz w:val="28"/>
          <w:szCs w:val="28"/>
        </w:rPr>
        <w:tab/>
        <w:t>Изменение роли пенсионного фонда в пенсионном обеспечении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41.</w:t>
      </w:r>
      <w:r w:rsidRPr="00F348DD">
        <w:rPr>
          <w:color w:val="000000" w:themeColor="text1"/>
          <w:sz w:val="28"/>
          <w:szCs w:val="28"/>
        </w:rPr>
        <w:tab/>
        <w:t>Совершенствование системы управления здравоохранением на федеральном (или региональном) уровне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42.</w:t>
      </w:r>
      <w:r w:rsidRPr="00F348DD">
        <w:rPr>
          <w:color w:val="000000" w:themeColor="text1"/>
          <w:sz w:val="28"/>
          <w:szCs w:val="28"/>
        </w:rPr>
        <w:tab/>
        <w:t xml:space="preserve">Совершенствование </w:t>
      </w:r>
      <w:proofErr w:type="gramStart"/>
      <w:r w:rsidRPr="00F348DD">
        <w:rPr>
          <w:color w:val="000000" w:themeColor="text1"/>
          <w:sz w:val="28"/>
          <w:szCs w:val="28"/>
        </w:rPr>
        <w:t>медико-социальной</w:t>
      </w:r>
      <w:proofErr w:type="gramEnd"/>
      <w:r w:rsidRPr="00F348DD">
        <w:rPr>
          <w:color w:val="000000" w:themeColor="text1"/>
          <w:sz w:val="28"/>
          <w:szCs w:val="28"/>
        </w:rPr>
        <w:t xml:space="preserve"> помощи при дорожно-транспортном травматизме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43.</w:t>
      </w:r>
      <w:r w:rsidRPr="00F348DD">
        <w:rPr>
          <w:color w:val="000000" w:themeColor="text1"/>
          <w:sz w:val="28"/>
          <w:szCs w:val="28"/>
        </w:rPr>
        <w:tab/>
        <w:t>Развитие обязательного пенсионного страхования в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44.</w:t>
      </w:r>
      <w:r w:rsidRPr="00F348DD">
        <w:rPr>
          <w:color w:val="000000" w:themeColor="text1"/>
          <w:sz w:val="28"/>
          <w:szCs w:val="28"/>
        </w:rPr>
        <w:tab/>
        <w:t xml:space="preserve">Использование опыта здравоохранения стран Северной Европы в российских организациях 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45.</w:t>
      </w:r>
      <w:r w:rsidRPr="00F348DD">
        <w:rPr>
          <w:color w:val="000000" w:themeColor="text1"/>
          <w:sz w:val="28"/>
          <w:szCs w:val="28"/>
        </w:rPr>
        <w:tab/>
        <w:t>Повышение роли негосударственных пенсионных фондов в пенсионной системе России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46.</w:t>
      </w:r>
      <w:r w:rsidRPr="00F348DD">
        <w:rPr>
          <w:color w:val="000000" w:themeColor="text1"/>
          <w:sz w:val="28"/>
          <w:szCs w:val="28"/>
        </w:rPr>
        <w:tab/>
        <w:t>Особенности развития социальной сферы муниципального образования (на примере конкретного муниципального образования)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47.</w:t>
      </w:r>
      <w:r w:rsidRPr="00F348DD">
        <w:rPr>
          <w:color w:val="000000" w:themeColor="text1"/>
          <w:sz w:val="28"/>
          <w:szCs w:val="28"/>
        </w:rPr>
        <w:tab/>
        <w:t>Совершенствование системы обязательного медицинского страхования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48.</w:t>
      </w:r>
      <w:r w:rsidRPr="00F348DD">
        <w:rPr>
          <w:color w:val="000000" w:themeColor="text1"/>
          <w:sz w:val="28"/>
          <w:szCs w:val="28"/>
        </w:rPr>
        <w:tab/>
        <w:t>Организация продаж страховых продуктов для корпоративных клиентов (на примере конкретной страховой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49.</w:t>
      </w:r>
      <w:r w:rsidRPr="00F348DD">
        <w:rPr>
          <w:color w:val="000000" w:themeColor="text1"/>
          <w:sz w:val="28"/>
          <w:szCs w:val="28"/>
        </w:rPr>
        <w:tab/>
        <w:t>Формирование накопительной пенсии в Российской Федерации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50.</w:t>
      </w:r>
      <w:r w:rsidRPr="00F348DD">
        <w:rPr>
          <w:color w:val="000000" w:themeColor="text1"/>
          <w:sz w:val="28"/>
          <w:szCs w:val="28"/>
        </w:rPr>
        <w:tab/>
        <w:t>Развитие социального предпринимательства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lastRenderedPageBreak/>
        <w:t>51.</w:t>
      </w:r>
      <w:r w:rsidRPr="00F348DD">
        <w:rPr>
          <w:color w:val="000000" w:themeColor="text1"/>
          <w:sz w:val="28"/>
          <w:szCs w:val="28"/>
        </w:rPr>
        <w:tab/>
        <w:t>Организация некоммерческой деятельности в социально-культурной сфере (на примере конкретной организации)</w:t>
      </w:r>
    </w:p>
    <w:p w:rsidR="00916636" w:rsidRPr="00F348DD" w:rsidRDefault="00916636" w:rsidP="00916636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52.</w:t>
      </w:r>
      <w:r w:rsidRPr="00F348DD">
        <w:rPr>
          <w:color w:val="000000" w:themeColor="text1"/>
          <w:sz w:val="28"/>
          <w:szCs w:val="28"/>
        </w:rPr>
        <w:tab/>
        <w:t>Развитие добровольного медицинского страхования в Российской Федерации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6C4FF2">
        <w:rPr>
          <w:color w:val="000000" w:themeColor="text1"/>
          <w:sz w:val="28"/>
          <w:szCs w:val="28"/>
        </w:rPr>
        <w:t>Избранные обучающимися темы уточняются в соответствии с базами производственной практики и согласовываются с руководителями выпускной квалификационной работы.</w:t>
      </w:r>
      <w:proofErr w:type="gramEnd"/>
      <w:r w:rsidRPr="006C4FF2">
        <w:rPr>
          <w:color w:val="000000" w:themeColor="text1"/>
          <w:sz w:val="28"/>
          <w:szCs w:val="28"/>
        </w:rPr>
        <w:t xml:space="preserve"> До начала производственной практики издается приказ по выпускным квалификационным работам, в котором за каждым обучающимся закрепляется тема и руководитель работы, а в случае необходимости и консультант по специальным вопросам.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Корректировка тем выпускной квалификационной работы допускается только в течение производственной практики и оформляется в виде заявления обучающегося на имя заведующего кафедрой управления проектом с обоснованием необходимости изменения темы. Заявление визируется руководителем выпускной квалификационной работы.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Приведенная тематика выпускных квалификационных работ является примерной. Она требует обязательного уточнения применительно к конкретной организации, на базе которой будет выполняться выпускная квалификационная работа. Предлагаемая тематика не исключает возможности выполнения работы по проблемам, предложенным обучающимся. При этом тема должна быть согласована с руководителем работы.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При выборе темы необходимо учитывать, в какой мере разрабатываемые вопросы обеспечены исходными данными, литературными источниками, соответствуют индивидуальным способностям и интересам </w:t>
      </w:r>
      <w:proofErr w:type="gramStart"/>
      <w:r w:rsidRPr="006C4FF2">
        <w:rPr>
          <w:color w:val="000000" w:themeColor="text1"/>
          <w:sz w:val="28"/>
          <w:szCs w:val="28"/>
        </w:rPr>
        <w:t>обучающегося</w:t>
      </w:r>
      <w:proofErr w:type="gramEnd"/>
      <w:r w:rsidRPr="006C4FF2">
        <w:rPr>
          <w:color w:val="000000" w:themeColor="text1"/>
          <w:sz w:val="28"/>
          <w:szCs w:val="28"/>
        </w:rPr>
        <w:t>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10" w:name="_Toc504544865"/>
      <w:r w:rsidRPr="00B560A7">
        <w:rPr>
          <w:rFonts w:ascii="Times New Roman" w:hAnsi="Times New Roman" w:cs="Times New Roman"/>
          <w:i w:val="0"/>
        </w:rPr>
        <w:t>4.3. Структура ВКР</w:t>
      </w:r>
      <w:bookmarkEnd w:id="10"/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Предлагаемая тематика выпускной квалификационной работы охватывает широкий круг вопросов. </w:t>
      </w:r>
      <w:proofErr w:type="gramStart"/>
      <w:r w:rsidRPr="006C4FF2">
        <w:rPr>
          <w:color w:val="000000" w:themeColor="text1"/>
          <w:sz w:val="28"/>
          <w:szCs w:val="28"/>
        </w:rPr>
        <w:t>Поэтому структура каждой работы может уточняться обучающимся совместно с руководителем.</w:t>
      </w:r>
      <w:proofErr w:type="gramEnd"/>
      <w:r w:rsidRPr="006C4FF2">
        <w:rPr>
          <w:color w:val="000000" w:themeColor="text1"/>
          <w:sz w:val="28"/>
          <w:szCs w:val="28"/>
        </w:rPr>
        <w:t xml:space="preserve"> Выпускная квалификационная работа включает в себя расчетно-пояснительную записку и графическую часть. Расчетно-пояснительная записка имеет свою типовую структуру (таблица 1).</w:t>
      </w:r>
    </w:p>
    <w:p w:rsidR="00916636" w:rsidRPr="00F348DD" w:rsidRDefault="00916636" w:rsidP="00916636">
      <w:pPr>
        <w:pStyle w:val="af"/>
        <w:spacing w:line="240" w:lineRule="auto"/>
        <w:ind w:firstLine="720"/>
        <w:rPr>
          <w:color w:val="000000" w:themeColor="text1"/>
          <w:szCs w:val="28"/>
          <w:highlight w:val="yellow"/>
        </w:rPr>
      </w:pPr>
    </w:p>
    <w:p w:rsidR="00916636" w:rsidRPr="00F348DD" w:rsidRDefault="00916636" w:rsidP="00916636">
      <w:pPr>
        <w:pStyle w:val="af"/>
        <w:spacing w:line="240" w:lineRule="auto"/>
        <w:ind w:firstLine="720"/>
        <w:rPr>
          <w:color w:val="000000" w:themeColor="text1"/>
          <w:spacing w:val="-4"/>
          <w:szCs w:val="28"/>
        </w:rPr>
      </w:pPr>
      <w:r w:rsidRPr="00F348DD">
        <w:rPr>
          <w:color w:val="000000" w:themeColor="text1"/>
          <w:szCs w:val="28"/>
        </w:rPr>
        <w:t xml:space="preserve">Таблица 1 - Типовая структура </w:t>
      </w:r>
      <w:r w:rsidRPr="00F348DD">
        <w:rPr>
          <w:color w:val="000000" w:themeColor="text1"/>
          <w:spacing w:val="-4"/>
          <w:szCs w:val="28"/>
        </w:rPr>
        <w:t>выпускной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916636" w:rsidRPr="00F348DD" w:rsidTr="006C4FF2">
        <w:tc>
          <w:tcPr>
            <w:tcW w:w="433" w:type="pct"/>
          </w:tcPr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№</w:t>
            </w:r>
          </w:p>
          <w:p w:rsidR="00916636" w:rsidRPr="00F805E9" w:rsidRDefault="00916636" w:rsidP="00596BC1">
            <w:pPr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F805E9">
              <w:rPr>
                <w:color w:val="000000" w:themeColor="text1"/>
              </w:rPr>
              <w:t>п</w:t>
            </w:r>
            <w:proofErr w:type="gramEnd"/>
            <w:r w:rsidRPr="00F805E9">
              <w:rPr>
                <w:color w:val="000000" w:themeColor="text1"/>
              </w:rPr>
              <w:t>/п</w:t>
            </w:r>
          </w:p>
        </w:tc>
        <w:tc>
          <w:tcPr>
            <w:tcW w:w="3479" w:type="pct"/>
          </w:tcPr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Наименование раздела ВКР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Примерное кол-во страниц</w:t>
            </w:r>
          </w:p>
        </w:tc>
      </w:tr>
      <w:tr w:rsidR="00916636" w:rsidRPr="00F348DD" w:rsidTr="006C4FF2">
        <w:tc>
          <w:tcPr>
            <w:tcW w:w="433" w:type="pct"/>
          </w:tcPr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1.</w:t>
            </w:r>
          </w:p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F805E9">
              <w:rPr>
                <w:color w:val="000000" w:themeColor="text1"/>
                <w:sz w:val="24"/>
                <w:szCs w:val="24"/>
              </w:rPr>
              <w:t>.1</w:t>
            </w:r>
          </w:p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6636" w:rsidRPr="00F805E9" w:rsidRDefault="00916636" w:rsidP="00596BC1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1.2</w:t>
            </w:r>
          </w:p>
          <w:p w:rsidR="00916636" w:rsidRPr="00F805E9" w:rsidRDefault="00916636" w:rsidP="00596BC1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479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Введение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Теоретическая часть (дается ее конкретное название).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 xml:space="preserve">обоснование и постановка проблемы (задачи) исследования и формулировка общей концепции ее решения 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Характеристика современного состояния исследуемой проблемы и разработок в области предмета исследования.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1-2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05E9">
              <w:rPr>
                <w:b/>
                <w:color w:val="000000" w:themeColor="text1"/>
                <w:sz w:val="24"/>
                <w:szCs w:val="24"/>
              </w:rPr>
              <w:t>10-15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4-5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4-5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4-5</w:t>
            </w:r>
          </w:p>
        </w:tc>
      </w:tr>
      <w:tr w:rsidR="00916636" w:rsidRPr="00F348DD" w:rsidTr="006C4FF2">
        <w:tc>
          <w:tcPr>
            <w:tcW w:w="433" w:type="pct"/>
          </w:tcPr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2.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2.1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2.2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2.3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9" w:type="pct"/>
          </w:tcPr>
          <w:p w:rsidR="00916636" w:rsidRPr="00F805E9" w:rsidRDefault="00916636" w:rsidP="006C4FF2">
            <w:pPr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Организационно-технический анализ….(указывается название организации)</w:t>
            </w:r>
          </w:p>
          <w:p w:rsidR="00916636" w:rsidRPr="00F805E9" w:rsidRDefault="00916636" w:rsidP="006C4FF2">
            <w:pPr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Анализ системы управления (указывается название организации)</w:t>
            </w:r>
          </w:p>
          <w:p w:rsidR="00916636" w:rsidRPr="00F805E9" w:rsidRDefault="00916636" w:rsidP="006C4FF2">
            <w:pPr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Анализ показателей производственно-хозяйственной деятельности …(указывается название организации)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Выводы по результатам анализа.</w:t>
            </w:r>
          </w:p>
          <w:p w:rsidR="00916636" w:rsidRPr="00F805E9" w:rsidRDefault="00916636" w:rsidP="006C4FF2">
            <w:pPr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 xml:space="preserve">Составление резюме проекта 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jc w:val="center"/>
              <w:rPr>
                <w:b/>
                <w:color w:val="000000" w:themeColor="text1"/>
              </w:rPr>
            </w:pPr>
            <w:r w:rsidRPr="00F805E9">
              <w:rPr>
                <w:b/>
                <w:color w:val="000000" w:themeColor="text1"/>
              </w:rPr>
              <w:t>15-20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2-3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5-8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8-10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10-12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1-2</w:t>
            </w:r>
          </w:p>
          <w:p w:rsidR="00916636" w:rsidRPr="00F805E9" w:rsidRDefault="00916636" w:rsidP="006C4FF2">
            <w:pPr>
              <w:jc w:val="center"/>
              <w:rPr>
                <w:color w:val="000000" w:themeColor="text1"/>
              </w:rPr>
            </w:pPr>
            <w:r w:rsidRPr="00F805E9">
              <w:rPr>
                <w:color w:val="000000" w:themeColor="text1"/>
              </w:rPr>
              <w:t>2-3</w:t>
            </w:r>
          </w:p>
        </w:tc>
      </w:tr>
      <w:tr w:rsidR="00916636" w:rsidRPr="00F348DD" w:rsidTr="006C4FF2">
        <w:tc>
          <w:tcPr>
            <w:tcW w:w="433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3.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3.1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3.2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79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Разработка предложений по совершенствованию деятельности (указывается конкретный вид деятельности, в соответствии с темой ВКР).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 xml:space="preserve"> Расчет социально-экономической эффективности и рисков проекта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05E9">
              <w:rPr>
                <w:b/>
                <w:color w:val="000000" w:themeColor="text1"/>
                <w:sz w:val="24"/>
                <w:szCs w:val="24"/>
              </w:rPr>
              <w:t>15-25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18-20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3-5</w:t>
            </w:r>
          </w:p>
        </w:tc>
      </w:tr>
      <w:tr w:rsidR="00916636" w:rsidRPr="00F348DD" w:rsidTr="006C4FF2">
        <w:tc>
          <w:tcPr>
            <w:tcW w:w="433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79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Заключение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Литература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Приложения (если есть)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2</w:t>
            </w:r>
          </w:p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5E9">
              <w:rPr>
                <w:color w:val="000000" w:themeColor="text1"/>
                <w:sz w:val="24"/>
                <w:szCs w:val="24"/>
              </w:rPr>
              <w:t>4-5</w:t>
            </w:r>
          </w:p>
        </w:tc>
      </w:tr>
      <w:tr w:rsidR="00916636" w:rsidRPr="00F348DD" w:rsidTr="006C4FF2">
        <w:tc>
          <w:tcPr>
            <w:tcW w:w="433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79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F805E9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88" w:type="pct"/>
          </w:tcPr>
          <w:p w:rsidR="00916636" w:rsidRPr="00F805E9" w:rsidRDefault="00916636" w:rsidP="006C4FF2">
            <w:pPr>
              <w:pStyle w:val="af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05E9">
              <w:rPr>
                <w:b/>
                <w:color w:val="000000" w:themeColor="text1"/>
                <w:sz w:val="24"/>
                <w:szCs w:val="24"/>
              </w:rPr>
              <w:t>50-60</w:t>
            </w:r>
          </w:p>
        </w:tc>
      </w:tr>
    </w:tbl>
    <w:p w:rsidR="00916636" w:rsidRPr="00F348DD" w:rsidRDefault="00916636" w:rsidP="00916636">
      <w:pPr>
        <w:pStyle w:val="af"/>
        <w:spacing w:line="240" w:lineRule="auto"/>
        <w:ind w:firstLine="720"/>
        <w:jc w:val="center"/>
        <w:rPr>
          <w:color w:val="000000" w:themeColor="text1"/>
          <w:szCs w:val="28"/>
          <w:highlight w:val="yellow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11" w:name="_Toc504544866"/>
      <w:r w:rsidRPr="00B560A7">
        <w:rPr>
          <w:rFonts w:ascii="Times New Roman" w:hAnsi="Times New Roman" w:cs="Times New Roman"/>
          <w:i w:val="0"/>
        </w:rPr>
        <w:t>4.4. Содержание ВКР</w:t>
      </w:r>
      <w:bookmarkEnd w:id="11"/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Содержание и последовательность выполнения всей работы над проектом носит индивидуальный характер. При этом необходимо соблюдать целый ряд общих требований.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 xml:space="preserve">Выпускная квалификационная работа должна разрабатываться на достоверных материалах и содержать решение конкретных управленческих задач, способствующих успешному достижению тех целей, которые стоят перед объектом управления. Этим условиям отвечают анализ системы управления и </w:t>
      </w:r>
      <w:proofErr w:type="spellStart"/>
      <w:r w:rsidRPr="006C4FF2">
        <w:rPr>
          <w:color w:val="000000" w:themeColor="text1"/>
          <w:sz w:val="28"/>
          <w:szCs w:val="28"/>
        </w:rPr>
        <w:t>оргпроектирование</w:t>
      </w:r>
      <w:proofErr w:type="spellEnd"/>
      <w:r w:rsidRPr="006C4FF2">
        <w:rPr>
          <w:color w:val="000000" w:themeColor="text1"/>
          <w:sz w:val="28"/>
          <w:szCs w:val="28"/>
        </w:rPr>
        <w:t xml:space="preserve">, которые позволяют освоить научную методику сбора и анализа исходных материалов, глубоко изучить управляющую и управляемую системы объекта управления и экономически оценить вносимые в работе предложения. 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6C4FF2">
        <w:rPr>
          <w:color w:val="000000" w:themeColor="text1"/>
          <w:sz w:val="28"/>
          <w:szCs w:val="28"/>
        </w:rPr>
        <w:t>Обучающемуся</w:t>
      </w:r>
      <w:proofErr w:type="gramEnd"/>
      <w:r w:rsidRPr="006C4FF2">
        <w:rPr>
          <w:color w:val="000000" w:themeColor="text1"/>
          <w:sz w:val="28"/>
          <w:szCs w:val="28"/>
        </w:rPr>
        <w:t xml:space="preserve"> в разработке каждой темы предлагается широкая инициатива в соответствии с особенностями объекта исследования, индивидуальными способностями и его склонностями. Оригинальность </w:t>
      </w:r>
      <w:r w:rsidRPr="006C4FF2">
        <w:rPr>
          <w:color w:val="000000" w:themeColor="text1"/>
          <w:sz w:val="28"/>
          <w:szCs w:val="28"/>
        </w:rPr>
        <w:lastRenderedPageBreak/>
        <w:t>решения задачи является одним из основных критериев оценки качества выпускной работы.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К ВКР как к свидетельству профессионализма и общей высокой культуры обучающегося предъявляются следующие единые требования: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актуальность темы исследования, т.е. теоретическая и практическая важность поставленной проблемы;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конкретность темы, позволяющая получить законченный теоретический и практический результат;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реальность темы, т.е. степень ее непосредственной связи с практической потребностью предприятий и организаций;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наличие теоретических и практических результатов, в области проектного управления, полученных лично обучающимся – автором работы;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глубина анализа, качества и грамотность экономических расчетов, проводимых в исследовании;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использование современных методов исследования и обработки информации в системе управления проектами;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применение компьютерной техники, предусматривающей использование пакета прикладных программ проектного управления, а при их отсутствии – разработку собственной программы для исследования поставленной в проекте проблемы;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комплексный характер исследования, рассмотрения проблемы управления проектом как системы, использования методического информационного, математического, организационного, программного, расчетного, экономического и др. обеспечения проекта;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обоснование экономической эффективности предлагаемых решений;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профессиональный и грамотный стиль и логика изложения материала с широким использованием таблиц, рисунков, блок-схем и др.;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соблюдение стандартов в оформлении пояснительной записки, списка использованной литературы, графического материала.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Указанные требования к структуре и содержанию ВКР допускают инициативу и творческий подход к ее выполнению, оригинальность постановок и решений вопросов в рамках избранной темы. Наличие элементов творчества оценивается руководителем проекта в его отзыве и оказывает положительное влияние на оценку работы.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6C4FF2">
        <w:rPr>
          <w:color w:val="000000" w:themeColor="text1"/>
          <w:sz w:val="28"/>
          <w:szCs w:val="28"/>
        </w:rPr>
        <w:t>Обучающийся</w:t>
      </w:r>
      <w:proofErr w:type="gramEnd"/>
      <w:r w:rsidRPr="006C4FF2">
        <w:rPr>
          <w:color w:val="000000" w:themeColor="text1"/>
          <w:sz w:val="28"/>
          <w:szCs w:val="28"/>
        </w:rPr>
        <w:t xml:space="preserve"> предоставляет в ГЭК по защите выпускных </w:t>
      </w:r>
      <w:r w:rsidRPr="006C4FF2">
        <w:rPr>
          <w:color w:val="000000" w:themeColor="text1"/>
          <w:sz w:val="28"/>
          <w:szCs w:val="28"/>
        </w:rPr>
        <w:lastRenderedPageBreak/>
        <w:t>квалификационных работ на защиту ВКР следующие документы: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ВКР (бумажный вариант);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6C4FF2">
        <w:rPr>
          <w:color w:val="000000" w:themeColor="text1"/>
          <w:sz w:val="28"/>
          <w:szCs w:val="28"/>
        </w:rPr>
        <w:t>материалы по ВКР на электронном носителе (2 диска CD, подписанных:</w:t>
      </w:r>
      <w:proofErr w:type="gramEnd"/>
      <w:r w:rsidRPr="006C4FF2">
        <w:rPr>
          <w:color w:val="000000" w:themeColor="text1"/>
          <w:sz w:val="28"/>
          <w:szCs w:val="28"/>
        </w:rPr>
        <w:t xml:space="preserve"> </w:t>
      </w:r>
      <w:proofErr w:type="gramStart"/>
      <w:r w:rsidRPr="006C4FF2">
        <w:rPr>
          <w:color w:val="000000" w:themeColor="text1"/>
          <w:sz w:val="28"/>
          <w:szCs w:val="28"/>
        </w:rPr>
        <w:t>ФИО обучающегося, название ВКР, дата);</w:t>
      </w:r>
      <w:proofErr w:type="gramEnd"/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отзыв научного руководителя ВКР;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презентацию - демонстрационные материалы на электронном носителе и в виде раздаточного материала (бумажный вариант).</w:t>
      </w: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12" w:name="_Toc504544867"/>
      <w:r w:rsidRPr="00B560A7">
        <w:rPr>
          <w:rFonts w:ascii="Times New Roman" w:hAnsi="Times New Roman" w:cs="Times New Roman"/>
          <w:i w:val="0"/>
        </w:rPr>
        <w:t>4.5. Оформление ВКР</w:t>
      </w:r>
      <w:bookmarkEnd w:id="12"/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Выпускная квалификационная работа состоит из текстовой части, графического материала, перечня использованной литературы и приложений.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После </w:t>
      </w:r>
      <w:r w:rsidRPr="006C4FF2">
        <w:rPr>
          <w:color w:val="000000" w:themeColor="text1"/>
          <w:sz w:val="28"/>
          <w:szCs w:val="28"/>
        </w:rPr>
        <w:t xml:space="preserve">титульного листа </w:t>
      </w:r>
      <w:r w:rsidRPr="00F348DD">
        <w:rPr>
          <w:color w:val="000000" w:themeColor="text1"/>
          <w:sz w:val="28"/>
          <w:szCs w:val="28"/>
        </w:rPr>
        <w:t xml:space="preserve">приводится </w:t>
      </w:r>
      <w:r w:rsidRPr="006C4FF2">
        <w:rPr>
          <w:color w:val="000000" w:themeColor="text1"/>
          <w:sz w:val="28"/>
          <w:szCs w:val="28"/>
        </w:rPr>
        <w:t>задание на разработку 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, далее приводится  </w:t>
      </w:r>
      <w:r w:rsidRPr="006C4FF2">
        <w:rPr>
          <w:color w:val="000000" w:themeColor="text1"/>
          <w:sz w:val="28"/>
          <w:szCs w:val="28"/>
        </w:rPr>
        <w:t>аннотация выпускной квалификационной работы,</w:t>
      </w:r>
      <w:r w:rsidRPr="00F348DD">
        <w:rPr>
          <w:color w:val="000000" w:themeColor="text1"/>
          <w:sz w:val="28"/>
          <w:szCs w:val="28"/>
        </w:rPr>
        <w:t xml:space="preserve"> затем дается оглавление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. 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В конце выпускной квалификационной работы приводятся данные по установленному образцу</w:t>
      </w:r>
      <w:r w:rsidRPr="00F348DD">
        <w:rPr>
          <w:color w:val="000000" w:themeColor="text1"/>
          <w:sz w:val="28"/>
          <w:szCs w:val="28"/>
        </w:rPr>
        <w:t xml:space="preserve"> </w:t>
      </w:r>
      <w:r w:rsidRPr="006C4FF2">
        <w:rPr>
          <w:color w:val="000000" w:themeColor="text1"/>
          <w:sz w:val="28"/>
          <w:szCs w:val="28"/>
        </w:rPr>
        <w:t>(Приложение 1).</w:t>
      </w:r>
    </w:p>
    <w:p w:rsidR="00916636" w:rsidRPr="006C4FF2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Текстовая часть выполняется на листах стандартного формата с использованием одной стороны листа. В тексте не должно применяться сокращение слов, за исключением общепринятых. Если в тексте приводятся цитаты или цифровые данные, заимствованные из литературы, то обязательно дается ссылка на источник внизу соответствующей страницы или в конце цитаты ставится номер источника (в квадратных скобках) по списку литературы.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Приводимый в текстовой части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На включаемый в </w:t>
      </w:r>
      <w:r w:rsidRPr="006C4FF2">
        <w:rPr>
          <w:color w:val="000000" w:themeColor="text1"/>
          <w:sz w:val="28"/>
          <w:szCs w:val="28"/>
        </w:rPr>
        <w:t>выпускную квалификационную работу</w:t>
      </w:r>
      <w:r w:rsidRPr="00F348DD">
        <w:rPr>
          <w:color w:val="000000" w:themeColor="text1"/>
          <w:sz w:val="28"/>
          <w:szCs w:val="28"/>
        </w:rPr>
        <w:t xml:space="preserve"> графический материал и перечень использованной литературы должны быть ссылки в текстовой части.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Примерный объем текстовой части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 должен составлять, как правило, 50-60 страниц текста, включая таблицы и рисунки (но исключая приложения).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Все таблицы и рисунки должны иметь сквозную нумерацию и свое </w:t>
      </w:r>
      <w:r w:rsidRPr="00F348DD">
        <w:rPr>
          <w:color w:val="000000" w:themeColor="text1"/>
          <w:sz w:val="28"/>
          <w:szCs w:val="28"/>
        </w:rPr>
        <w:lastRenderedPageBreak/>
        <w:t>название. Номер и название таблицы даются над ней, номер и название рисунка – под ним. Рисунками считаются схемы, диаграммы, формы документов, графики и т.п.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Типовыми графическими материалами являются схемы динамики основных технико-экономических показателей деятельности организаций; схемы организационных структур управления; функциональные и сетевые матрицы; схемы организационно-технологических процессов; схемы обработки информации; штатные расписания; графики и таблицы, иллюстрирующие результаты анализа; таблицы эффективности проектных мероприятий и др.</w:t>
      </w:r>
    </w:p>
    <w:p w:rsidR="00916636" w:rsidRPr="00F348DD" w:rsidRDefault="00916636" w:rsidP="00916636">
      <w:pPr>
        <w:ind w:firstLine="720"/>
        <w:rPr>
          <w:color w:val="000000" w:themeColor="text1"/>
          <w:sz w:val="28"/>
          <w:szCs w:val="28"/>
          <w:highlight w:val="yellow"/>
        </w:rPr>
      </w:pPr>
    </w:p>
    <w:p w:rsidR="00916636" w:rsidRPr="00B560A7" w:rsidRDefault="00916636" w:rsidP="00B560A7">
      <w:pPr>
        <w:pStyle w:val="20"/>
        <w:jc w:val="center"/>
        <w:rPr>
          <w:rFonts w:ascii="Times New Roman" w:hAnsi="Times New Roman" w:cs="Times New Roman"/>
          <w:i w:val="0"/>
        </w:rPr>
      </w:pPr>
      <w:bookmarkStart w:id="13" w:name="_Toc504544868"/>
      <w:r w:rsidRPr="00B560A7">
        <w:rPr>
          <w:rFonts w:ascii="Times New Roman" w:hAnsi="Times New Roman" w:cs="Times New Roman"/>
          <w:i w:val="0"/>
        </w:rPr>
        <w:t>4.6. Руководство и контроль хода выполнения ВКР</w:t>
      </w:r>
      <w:bookmarkEnd w:id="13"/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Выполнением </w:t>
      </w:r>
      <w:r w:rsidRPr="006C4FF2">
        <w:rPr>
          <w:color w:val="000000" w:themeColor="text1"/>
          <w:sz w:val="28"/>
          <w:szCs w:val="28"/>
        </w:rPr>
        <w:t>выпускных квалификационных работ</w:t>
      </w:r>
      <w:r w:rsidRPr="00F348DD">
        <w:rPr>
          <w:color w:val="000000" w:themeColor="text1"/>
          <w:sz w:val="28"/>
          <w:szCs w:val="28"/>
        </w:rPr>
        <w:t xml:space="preserve"> руководит кафедра управления проектом. Заведующий кафедрой назначает руководителей из числа преподавателей кафедры.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Руководитель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 выдает </w:t>
      </w:r>
      <w:proofErr w:type="gramStart"/>
      <w:r w:rsidRPr="00F348DD">
        <w:rPr>
          <w:color w:val="000000" w:themeColor="text1"/>
          <w:sz w:val="28"/>
          <w:szCs w:val="28"/>
        </w:rPr>
        <w:t>обучающемуся</w:t>
      </w:r>
      <w:proofErr w:type="gramEnd"/>
      <w:r w:rsidRPr="00F348DD">
        <w:rPr>
          <w:color w:val="000000" w:themeColor="text1"/>
          <w:sz w:val="28"/>
          <w:szCs w:val="28"/>
        </w:rPr>
        <w:t xml:space="preserve"> задание на разработку до начала производственной практики. В дальнейшем руководитель уточняет задание на разработку в соответствии с условиями и результатами практики; систематически консультирует обучающегося, контролирует ход выполнения работы; оказывает помощь обучающемуся в сборе и обобщении необходимых материалов; представляет законченную </w:t>
      </w:r>
      <w:r w:rsidRPr="006C4FF2">
        <w:rPr>
          <w:color w:val="000000" w:themeColor="text1"/>
          <w:sz w:val="28"/>
          <w:szCs w:val="28"/>
        </w:rPr>
        <w:t>выпускную квалификационную работу</w:t>
      </w:r>
      <w:r w:rsidRPr="00F348DD">
        <w:rPr>
          <w:color w:val="000000" w:themeColor="text1"/>
          <w:sz w:val="28"/>
          <w:szCs w:val="28"/>
        </w:rPr>
        <w:t xml:space="preserve"> заведующему кафедрой для направления на защиту.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Руководитель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 проводит необходимые для обучающегося в процессе ее выполнения консультации в соответствии с расписанием, утвержденным заведующим кафедрой, не реже одного раза в неделю. В свою очередь, </w:t>
      </w:r>
      <w:proofErr w:type="gramStart"/>
      <w:r w:rsidRPr="00F348DD">
        <w:rPr>
          <w:color w:val="000000" w:themeColor="text1"/>
          <w:sz w:val="28"/>
          <w:szCs w:val="28"/>
        </w:rPr>
        <w:t>обучающийся</w:t>
      </w:r>
      <w:proofErr w:type="gramEnd"/>
      <w:r w:rsidRPr="00F348DD">
        <w:rPr>
          <w:color w:val="000000" w:themeColor="text1"/>
          <w:sz w:val="28"/>
          <w:szCs w:val="28"/>
        </w:rPr>
        <w:t xml:space="preserve"> обязан их посещать.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proofErr w:type="gramStart"/>
      <w:r w:rsidRPr="00F348DD">
        <w:rPr>
          <w:color w:val="000000" w:themeColor="text1"/>
          <w:sz w:val="28"/>
          <w:szCs w:val="28"/>
        </w:rPr>
        <w:t>Обучающийся</w:t>
      </w:r>
      <w:proofErr w:type="gramEnd"/>
      <w:r w:rsidRPr="00F348DD">
        <w:rPr>
          <w:color w:val="000000" w:themeColor="text1"/>
          <w:sz w:val="28"/>
          <w:szCs w:val="28"/>
        </w:rPr>
        <w:t xml:space="preserve"> выполняет </w:t>
      </w:r>
      <w:r w:rsidRPr="006C4FF2">
        <w:rPr>
          <w:color w:val="000000" w:themeColor="text1"/>
          <w:sz w:val="28"/>
          <w:szCs w:val="28"/>
        </w:rPr>
        <w:t>выпускную квалификационную работу</w:t>
      </w:r>
      <w:r w:rsidRPr="00F348DD">
        <w:rPr>
          <w:color w:val="000000" w:themeColor="text1"/>
          <w:sz w:val="28"/>
          <w:szCs w:val="28"/>
        </w:rPr>
        <w:t xml:space="preserve"> в соответствии с графиком, утвержденным заведующим кафедрой. Общий контроль хода работы осуществляется кафедрой еженедельно и отражается в сводном графике. Руководители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 обязаны своевременно представлять фактический процент готовности каждого работы, следить за </w:t>
      </w:r>
      <w:proofErr w:type="gramStart"/>
      <w:r w:rsidRPr="00F348DD">
        <w:rPr>
          <w:color w:val="000000" w:themeColor="text1"/>
          <w:sz w:val="28"/>
          <w:szCs w:val="28"/>
        </w:rPr>
        <w:t>выполнением</w:t>
      </w:r>
      <w:proofErr w:type="gramEnd"/>
      <w:r w:rsidRPr="00F348DD">
        <w:rPr>
          <w:color w:val="000000" w:themeColor="text1"/>
          <w:sz w:val="28"/>
          <w:szCs w:val="28"/>
        </w:rPr>
        <w:t xml:space="preserve"> обучающимся всех ее разделов в сроки, регламентированные графиком, и о существенных отклонениях от них </w:t>
      </w:r>
      <w:r w:rsidRPr="00F348DD">
        <w:rPr>
          <w:color w:val="000000" w:themeColor="text1"/>
          <w:sz w:val="28"/>
          <w:szCs w:val="28"/>
        </w:rPr>
        <w:lastRenderedPageBreak/>
        <w:t>сообщать заведующему кафедрой.</w:t>
      </w:r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 xml:space="preserve">Заведующий кафедрой на протяжении всего периода выполнения </w:t>
      </w:r>
      <w:r w:rsidRPr="006C4FF2">
        <w:rPr>
          <w:color w:val="000000" w:themeColor="text1"/>
          <w:sz w:val="28"/>
          <w:szCs w:val="28"/>
        </w:rPr>
        <w:t>выпускной квалификационной работы</w:t>
      </w:r>
      <w:r w:rsidRPr="00F348DD">
        <w:rPr>
          <w:color w:val="000000" w:themeColor="text1"/>
          <w:sz w:val="28"/>
          <w:szCs w:val="28"/>
        </w:rPr>
        <w:t xml:space="preserve"> осуществляет систематический контроль его хода. </w:t>
      </w:r>
      <w:proofErr w:type="gramStart"/>
      <w:r w:rsidRPr="00F348DD">
        <w:rPr>
          <w:color w:val="000000" w:themeColor="text1"/>
          <w:sz w:val="28"/>
          <w:szCs w:val="28"/>
        </w:rPr>
        <w:t xml:space="preserve">Выборочные проверки выполнения отдельных </w:t>
      </w:r>
      <w:r w:rsidRPr="006C4FF2">
        <w:rPr>
          <w:color w:val="000000" w:themeColor="text1"/>
          <w:sz w:val="28"/>
          <w:szCs w:val="28"/>
        </w:rPr>
        <w:t>выпускных квалификационных работ</w:t>
      </w:r>
      <w:r w:rsidRPr="00F348DD">
        <w:rPr>
          <w:color w:val="000000" w:themeColor="text1"/>
          <w:sz w:val="28"/>
          <w:szCs w:val="28"/>
        </w:rPr>
        <w:t xml:space="preserve"> организуются ежемесячно специально созданными комиссиями, по представлению которых кафедрой принимаются меры к обучающимся, значительно отстающим от запланированных сроков готовности работ.</w:t>
      </w:r>
      <w:proofErr w:type="gramEnd"/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6C4FF2">
        <w:rPr>
          <w:color w:val="000000" w:themeColor="text1"/>
          <w:sz w:val="28"/>
          <w:szCs w:val="28"/>
        </w:rPr>
        <w:t>Выпускная квалификационная работа</w:t>
      </w:r>
      <w:r w:rsidRPr="00F348DD">
        <w:rPr>
          <w:color w:val="000000" w:themeColor="text1"/>
          <w:sz w:val="28"/>
          <w:szCs w:val="28"/>
        </w:rPr>
        <w:t xml:space="preserve"> должна быть закончена и оформлена за 10 дней до начала работы Государственной аттестационной комиссии.</w:t>
      </w:r>
    </w:p>
    <w:p w:rsidR="00B560A7" w:rsidRPr="006C4FF2" w:rsidRDefault="00B560A7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</w:p>
    <w:p w:rsidR="00916636" w:rsidRPr="00F348DD" w:rsidRDefault="00916636" w:rsidP="00916636">
      <w:pPr>
        <w:ind w:firstLine="720"/>
        <w:rPr>
          <w:color w:val="000000" w:themeColor="text1"/>
          <w:sz w:val="28"/>
          <w:szCs w:val="28"/>
          <w:highlight w:val="yellow"/>
        </w:rPr>
      </w:pPr>
    </w:p>
    <w:p w:rsidR="00916636" w:rsidRPr="00AE597E" w:rsidRDefault="00C61896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4" w:name="_Toc504544869"/>
      <w:r w:rsidRPr="00AE597E">
        <w:rPr>
          <w:rFonts w:ascii="Times New Roman" w:hAnsi="Times New Roman" w:cs="Times New Roman"/>
          <w:sz w:val="28"/>
        </w:rPr>
        <w:t>5. КРИТЕРИИ ОЦЕНКИ РЕЗУЛЬТАТОВ СДАЧИ ГОСУДАРСТВЕННОГО ЭКЗАМЕНА</w:t>
      </w:r>
      <w:bookmarkEnd w:id="14"/>
    </w:p>
    <w:p w:rsidR="00916636" w:rsidRPr="00F348DD" w:rsidRDefault="00916636" w:rsidP="006C4FF2">
      <w:pPr>
        <w:spacing w:line="312" w:lineRule="auto"/>
        <w:ind w:firstLine="851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Критерии оценки результатов сдачи государственного экзамена и возможные оценки в соответствии со степенью выраженности критерия приведены ниже:</w:t>
      </w:r>
    </w:p>
    <w:p w:rsidR="00916636" w:rsidRPr="00F348DD" w:rsidRDefault="00916636" w:rsidP="00916636">
      <w:pPr>
        <w:ind w:firstLine="720"/>
        <w:jc w:val="center"/>
        <w:rPr>
          <w:b/>
          <w:color w:val="000000" w:themeColor="text1"/>
          <w:sz w:val="28"/>
        </w:rPr>
      </w:pPr>
      <w:r w:rsidRPr="00F348DD">
        <w:rPr>
          <w:b/>
          <w:color w:val="000000" w:themeColor="text1"/>
          <w:sz w:val="28"/>
        </w:rPr>
        <w:t>Отлично: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Знать: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об актуальных проблемах перспектив управления в эпоху становления информационной цивилизации.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современную методологию проектного управления;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базовые концепции маркетинга проекта;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правовые основы ведения хозяйственной деятельности в РФ и за рубежом;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805E9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управленческих решений;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F805E9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F805E9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показатели финансовой отчетности, последствия влияния различных показателей отчетности на финансовые результаты деятельности в динамике, современные методы обработки деловой информации в части управления финансами организации;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этапы развития проектного управления как науки и профессии;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элементы процесса управления;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типы конфликтов, а также причины их возникновения;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стратегические приоритеты маркетинга и виды маркетинговых стратегий организации.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основы понятийно-категориального аппарата;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содержание и взаимосвязь основных элементов процесса стратегического управления;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sz w:val="28"/>
          <w:szCs w:val="28"/>
        </w:rPr>
        <w:t>основы стандартов ИСО серии 9000 и их роли в обеспечении качества проекта.</w:t>
      </w: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F805E9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05E9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Уметь:</w:t>
      </w:r>
      <w:r w:rsidRPr="00F348DD">
        <w:rPr>
          <w:bCs/>
          <w:color w:val="000000" w:themeColor="text1"/>
          <w:sz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самостоятельно мыслить, обосновывать, аргументировано доказывать и отстаивать собственные убеждения человека, личности, профессионала, гражданина и патриота.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производить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расчеты эффективности и надежности системы управления проектом используя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основы экономических знаний.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современные информационные системы правовой поддержки управленческой деятельности и анализировать содержание различных типов договоров в проектах;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проектировать структурную декомпозицию работ по проекту;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команду проекта;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работать с информационными потоками;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определять тип, степень и уровень конфликтной ситуации при проектировании межличностных, групповых и организационных коммуникаций в проектной 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разрабатывать и осуществлять маркетинговую стратегию проекта, направленную на обеспечение конкурентоспособности организации.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использовать источники социальной, экономической, управленческой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состояние финансовых рынков и производить соответствующие расчеты;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оценить инвестиционные проекты с точки зрения эффективности их осуществления</w:t>
      </w:r>
    </w:p>
    <w:p w:rsidR="00916636" w:rsidRPr="00596BC1" w:rsidRDefault="00916636" w:rsidP="006C4FF2">
      <w:pPr>
        <w:spacing w:line="312" w:lineRule="auto"/>
        <w:ind w:firstLine="851"/>
        <w:rPr>
          <w:b/>
          <w:color w:val="000000" w:themeColor="text1"/>
          <w:sz w:val="28"/>
          <w:szCs w:val="28"/>
        </w:rPr>
      </w:pPr>
      <w:r w:rsidRPr="00596BC1">
        <w:rPr>
          <w:b/>
          <w:color w:val="000000" w:themeColor="text1"/>
          <w:sz w:val="28"/>
          <w:szCs w:val="28"/>
        </w:rPr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критического восприятия и анализа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проведения </w:t>
      </w:r>
      <w:proofErr w:type="spell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предпроектного</w:t>
      </w:r>
      <w:proofErr w:type="spell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анализа, построения структурной декомпозиции работ, анализа, синтеза интерпретации результатов проводимых исследований;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коллективе на основе толерантного отношения к социальным, этническим, конфессиональным и культурным различиям.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организации договорной работы в проектах;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принятия управленческих решений в организациях с позиции социальной ответственности;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современными методами проектного управления, навыками по оценке и анализу мероприятия или события (до и после его проведения), лидерскими и управленческими навыками при работе с персоналом и волонтерами, задействованными в мероприятии;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навыками расчета и анализа основных показателей проекта (продолжительности и стоимости).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группах и с группами людей.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количественного и качественного анализа информации при принятии маркетинговых  решений в проекте, построения экономических, финансовых и организационно-управленческих моделей путем их адаптации к конкретным задачам управления методами и инструментами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инструментарием экономических расчетов и обоснований принятия решений в инвестиционном менеджменте;</w:t>
      </w:r>
    </w:p>
    <w:p w:rsidR="00916636" w:rsidRPr="006C4FF2" w:rsidRDefault="00916636" w:rsidP="00F805E9">
      <w:pPr>
        <w:pStyle w:val="afa"/>
        <w:numPr>
          <w:ilvl w:val="0"/>
          <w:numId w:val="105"/>
        </w:numPr>
        <w:spacing w:line="312" w:lineRule="auto"/>
        <w:rPr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инструментарием, позволяющим рассчитывать и обосновывать финансовые показатели при инвестиционном анализе</w:t>
      </w:r>
      <w:r w:rsidRPr="006C4FF2">
        <w:rPr>
          <w:color w:val="000000" w:themeColor="text1"/>
          <w:sz w:val="28"/>
          <w:szCs w:val="28"/>
        </w:rPr>
        <w:t>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jc w:val="center"/>
        <w:rPr>
          <w:b/>
          <w:color w:val="000000" w:themeColor="text1"/>
          <w:sz w:val="28"/>
          <w:lang w:eastAsia="en-US"/>
        </w:rPr>
      </w:pPr>
      <w:r w:rsidRPr="00F348DD">
        <w:rPr>
          <w:b/>
          <w:color w:val="000000" w:themeColor="text1"/>
          <w:sz w:val="28"/>
          <w:lang w:eastAsia="en-US"/>
        </w:rPr>
        <w:t>Хорошо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Знать: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современную методологию проектного управления;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базовые концепции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596BC1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596BC1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показатели финансовой отчетности, последствия влияния различных показателей отчетности на финансовые результаты деятельности в динамике, современные методы обработки деловой информации в части управления финансами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этапы развития проектного управления как науки и профессии;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стратегические приоритеты маркетинга и виды маркетинговых стратегий организации.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понятийно-категориального аппарата;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содержание и взаимосвязь основных элементов процесса стратегического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основы стандартов ИСО серии 9000 и их роли в обеспечении качества проекта.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Уметь:</w:t>
      </w:r>
      <w:r w:rsidRPr="00F348DD">
        <w:rPr>
          <w:bCs/>
          <w:color w:val="000000" w:themeColor="text1"/>
          <w:sz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самостоятельно мыслить, обосновывать, аргументировано доказывать и отстаивать собственные убеждения человека, личности, профессионала, гражданина и патриота.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деятельности принципы, методы и инструментарий стратегического анализа;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проектировать структурную декомпозицию работ по проекту;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команду проекта;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работать с информационными потоками;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определять тип, степень и уровень конфликтной ситуации при проектировании межличностных, групповых и организационных коммуникаций в проектной 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разрабатывать и осуществлять маркетинговую стратегию проекта, направленную на обеспечение конкурентоспособности организации.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lastRenderedPageBreak/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проведения </w:t>
      </w:r>
      <w:proofErr w:type="spell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предпроектного</w:t>
      </w:r>
      <w:proofErr w:type="spell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анализа, построения структурной декомпозиции работ, анализа, синтеза интерпретации результатов проводимых исследований;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коллективе на основе толерантного отношения к социальным, этническим, конфессиональным и культурным различиям.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6C4FF2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 использовать в практической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принятия управленческих решений в организациях с позиции социальной ответственности;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современными методами проектного управления, навыками по оценке и анализу мероприятия или события (до и после его проведения), лидерскими и управленческими навыками при работе с персоналом и волонтерами, задействованными в мероприятии;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группах и с группами людей.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количественного и качественного анализа информации при принятии маркетинговых  решений в проекте, построения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экономических, финансовых и организационно-управленческих моделей путем их адаптации к конкретным задачам управления методами и инструментами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color w:val="000000" w:themeColor="text1"/>
          <w:sz w:val="28"/>
          <w:lang w:eastAsia="en-US"/>
        </w:rPr>
      </w:pP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jc w:val="center"/>
        <w:rPr>
          <w:b/>
          <w:color w:val="000000" w:themeColor="text1"/>
          <w:sz w:val="28"/>
          <w:lang w:eastAsia="en-US"/>
        </w:rPr>
      </w:pPr>
      <w:r w:rsidRPr="00F348DD">
        <w:rPr>
          <w:b/>
          <w:color w:val="000000" w:themeColor="text1"/>
          <w:sz w:val="28"/>
          <w:lang w:eastAsia="en-US"/>
        </w:rPr>
        <w:t>Удовлетворительно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Знать: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596BC1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596BC1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основы стандартов ИСО серии 9000 и их роли в обеспечении качества проекта.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Уметь:</w:t>
      </w:r>
      <w:r w:rsidRPr="00F348DD">
        <w:rPr>
          <w:bCs/>
          <w:color w:val="000000" w:themeColor="text1"/>
          <w:sz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lastRenderedPageBreak/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jc w:val="center"/>
        <w:rPr>
          <w:b/>
          <w:color w:val="000000" w:themeColor="text1"/>
          <w:sz w:val="28"/>
          <w:lang w:eastAsia="en-US"/>
        </w:rPr>
      </w:pPr>
      <w:r w:rsidRPr="00F348DD">
        <w:rPr>
          <w:b/>
          <w:color w:val="000000" w:themeColor="text1"/>
          <w:sz w:val="28"/>
          <w:lang w:eastAsia="en-US"/>
        </w:rPr>
        <w:lastRenderedPageBreak/>
        <w:t>Неудовлетворительно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Не знает: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596BC1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596BC1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основы стандартов ИСО серии 9000 и их роли в обеспечении качества проекта.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современные методы и модели формализации бизнес-процессов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не умеет:</w:t>
      </w:r>
      <w:r w:rsidRPr="00F348DD">
        <w:rPr>
          <w:bCs/>
          <w:color w:val="000000" w:themeColor="text1"/>
          <w:sz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</w:rPr>
      </w:pPr>
      <w:r w:rsidRPr="00F348DD">
        <w:rPr>
          <w:b/>
          <w:bCs/>
          <w:color w:val="000000" w:themeColor="text1"/>
          <w:sz w:val="28"/>
        </w:rPr>
        <w:t>не владеет: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методами сбора и обработки информации для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информации для целей управления.</w:t>
      </w:r>
    </w:p>
    <w:p w:rsidR="00916636" w:rsidRPr="00F348DD" w:rsidRDefault="00916636" w:rsidP="00916636">
      <w:pPr>
        <w:ind w:firstLine="851"/>
        <w:rPr>
          <w:color w:val="000000" w:themeColor="text1"/>
        </w:rPr>
      </w:pPr>
    </w:p>
    <w:p w:rsidR="00916636" w:rsidRPr="00AE597E" w:rsidRDefault="00C61896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5" w:name="_Toc504544870"/>
      <w:r w:rsidRPr="00AE597E">
        <w:rPr>
          <w:rFonts w:ascii="Times New Roman" w:hAnsi="Times New Roman" w:cs="Times New Roman"/>
          <w:sz w:val="28"/>
        </w:rPr>
        <w:t>6. КРИТЕРИИ ОЦЕНКИ РЕЗУЛЬТАТОВ ЗАЩИТЫ ВЫПУСКНЫХ КВАЛИФИКАЦИОННЫХ РАБОТ</w:t>
      </w:r>
      <w:bookmarkEnd w:id="15"/>
    </w:p>
    <w:p w:rsidR="00916636" w:rsidRPr="00C61896" w:rsidRDefault="00916636" w:rsidP="00C61896">
      <w:pPr>
        <w:spacing w:line="312" w:lineRule="auto"/>
        <w:rPr>
          <w:color w:val="000000" w:themeColor="text1"/>
          <w:sz w:val="28"/>
          <w:szCs w:val="28"/>
        </w:rPr>
      </w:pPr>
      <w:r w:rsidRPr="00C61896">
        <w:rPr>
          <w:color w:val="000000" w:themeColor="text1"/>
          <w:sz w:val="28"/>
          <w:szCs w:val="28"/>
        </w:rPr>
        <w:t>Критерии оценки результатов защиты выпускных квалификационных работ и возможные оценки в соответствии со степенью выраженности критерия приведены ниже:</w:t>
      </w:r>
    </w:p>
    <w:p w:rsidR="00916636" w:rsidRPr="00F348DD" w:rsidRDefault="00916636" w:rsidP="00916636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348DD">
        <w:rPr>
          <w:b/>
          <w:color w:val="000000" w:themeColor="text1"/>
          <w:sz w:val="28"/>
          <w:szCs w:val="28"/>
        </w:rPr>
        <w:t>Отлично: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Знать:</w:t>
      </w:r>
    </w:p>
    <w:p w:rsidR="00916636" w:rsidRPr="00F348DD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об актуальных проблемах перспектив управления в эпоху становления информационной цивилизации.</w:t>
      </w:r>
    </w:p>
    <w:p w:rsidR="00916636" w:rsidRPr="00F348DD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современную методологию проектного управления; 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базовые концепции маркетинга проекта;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F348DD" w:rsidRDefault="00916636" w:rsidP="00F805E9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правовые основы ведения хозяйственной деятельности в РФ и за рубежом;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методические подходы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финансовой отчетности, последствия влияния различных показателей отчетности на финансовые результаты деятельности в динамике,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>современные методы обработки деловой информации в части управления финансами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этапы развития проектного управления как науки и профессии;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элементы процесса управления;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типы конфликтов, а также причины их возникновения;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стратегические приоритеты маркетинга и виды маркетинговых стратегий организации.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понятийно-категориального аппарата;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содержание и взаимосвязь основных элементов процесса стратегического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</w:rPr>
        <w:t>основы стандартов ИСО серии 9000 и их роли в обеспечении качества проекта.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Уметь:</w:t>
      </w:r>
      <w:r w:rsidRPr="00F348DD">
        <w:rPr>
          <w:bCs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самостоятельно мыслить, обосновывать, аргументировано доказывать и отстаивать собственные убеждения человека, личности, профессионала, гражданина и патриота.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производить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расчеты эффективности и надежности системы управления проектом используя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основы экономических знаний.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использовать современные информационные системы правовой поддержки управленческой деятельности и анализировать содержание различных типов договоров в проектах;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проектировать структурную декомпозицию работ по проекту;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команду проекта;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работать с информационными потоками;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тип, степень и уровень конфликтной ситуации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>при проектировании межличностных, групповых и организационных коммуникаций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в проектной 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разрабатывать и осуществлять маркетинговую стратегию проекта, направленную на обеспечение конкурентоспособности организации</w:t>
      </w:r>
      <w:r w:rsidRPr="00596BC1">
        <w:rPr>
          <w:rFonts w:ascii="Times New Roman" w:hAnsi="Times New Roman"/>
          <w:iCs/>
        </w:rPr>
        <w:t>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использовать источники социальной, экономической, управленческой информации;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анализировать состояние финансовых рынков и производить соответствующие расчеты;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оценить инвестиционные проекты с точки зрения эффективности их осуществления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критического восприятия и анализа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проведения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предпроектного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анализа, построения структурной декомпозиции работ, анализа, синтеза интерпретации результатов проводимых исследований;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работы в коллективе на основе толерантного отношения к социальным, этническим, конфессиональным и культурным различиям.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организации договорной работы в проектах;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принятия управленческих решений в организациях с позиции социальной ответственности;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современными методами проектного управления, навыками по оценке и анализу мероприятия или события (до и после его проведения), лидерскими и управленческими навыками при работе с персоналом и волонтерами, задействованными в мероприятии;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навыками расчета и анализа основных показателей проекта (продолжительности и стоимости).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группах и с группами людей.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количественного и качественного анализа информации при принятии маркетинговых  решений в проекте, построения экономических, финансовых и организационно-управленческих моделей путем их адаптации к конкретным задачам управления методами и инструментами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инструментарием экономических расчетов и обоснований принятия решений в инвестиционном менеджменте;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инструментарием, позволяющим рассчитывать и обосновывать финансовые показатели при инвестиционном анализе;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F348DD">
        <w:rPr>
          <w:b/>
          <w:color w:val="000000" w:themeColor="text1"/>
          <w:sz w:val="28"/>
          <w:szCs w:val="28"/>
          <w:lang w:eastAsia="en-US"/>
        </w:rPr>
        <w:t>Хорошо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Знать: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современную методологию проектного управления;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базовые концепции маркетинга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финансовой отчетности, последствия влияния различных показателей отчетности на финансовые результаты деятельности в динамике,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>современные методы обработки деловой информации в части управления финансами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этапы развития проектного управления как науки и профессии;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стратегические приоритеты маркетинга и виды маркетинговых стратегий организации.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понятийно-категориального аппарата;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содержание и взаимосвязь основных элементов процесса стратегического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</w:rPr>
        <w:lastRenderedPageBreak/>
        <w:t>основы стандартов ИСО серии 9000 и их роли в обеспечении качества проекта.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Уметь:</w:t>
      </w:r>
      <w:r w:rsidRPr="00F348DD">
        <w:rPr>
          <w:bCs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самостоятельно мыслить, обосновывать, аргументировано доказывать и отстаивать собственные убеждения человека, личности, профессионала, гражданина и патриота.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деятельности принципы, методы и инструментарий стратегического анализа;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проектировать структурную декомпозицию работ по проекту;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команду проекта;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работать с информационными потоками;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тип, степень и уровень конфликтной ситуации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>при проектировании межличностных, групповых и организационных коммуникаций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в проектной 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разрабатывать и осуществлять маркетинговую стратегию проекта, направленную на обеспечение конкурентоспособности организации</w:t>
      </w:r>
      <w:r w:rsidRPr="00596BC1">
        <w:rPr>
          <w:rFonts w:ascii="Times New Roman" w:hAnsi="Times New Roman"/>
          <w:iCs/>
        </w:rPr>
        <w:t>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проведения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предпроектного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анализа, построения структурной декомпозиции работ, анализа, синтеза интерпретации результатов проводимых исследований;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работы в коллективе на основе толерантного отношения к социальным, этническим, конфессиональным и культурным различиям.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ладеть: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принятия управленческих решений в организациях с позиции социальной ответственности;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современными методами проектного управления, навыками по оценке и анализу мероприятия или события (до и после его проведения), лидерскими и управленческими навыками при работе с персоналом и волонтерами, задействованными в мероприятии;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психологических методов управления, принципов социологии управления;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в группах и с группами людей.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количественного и качественного анализа информации при принятии маркетинговых  решений в проекте, построения экономических, финансовых и организационно-управленческих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моделей путем их адаптации к конкретным задачам управления методами и инструментами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color w:val="000000" w:themeColor="text1"/>
          <w:sz w:val="28"/>
          <w:szCs w:val="28"/>
          <w:lang w:eastAsia="en-US"/>
        </w:rPr>
      </w:pPr>
      <w:r w:rsidRPr="00F348DD">
        <w:rPr>
          <w:b/>
          <w:color w:val="000000" w:themeColor="text1"/>
          <w:sz w:val="28"/>
          <w:szCs w:val="28"/>
          <w:lang w:eastAsia="en-US"/>
        </w:rPr>
        <w:t xml:space="preserve">Удовлетворительно 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Знать: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основы делового общения, принципы и методы организации деловых коммуникаций, в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</w:rPr>
        <w:t>основы стандартов ИСО серии 9000 и их роли в обеспечении качества проекта.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Уметь:</w:t>
      </w:r>
      <w:r w:rsidRPr="00F348DD">
        <w:rPr>
          <w:bCs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Владеть: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использования информации для целей управления; 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F348DD">
        <w:rPr>
          <w:b/>
          <w:color w:val="000000" w:themeColor="text1"/>
          <w:sz w:val="28"/>
          <w:szCs w:val="28"/>
          <w:lang w:eastAsia="en-US"/>
        </w:rPr>
        <w:t>Неудовлетворительно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Не знает: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типы организационных структур управления проектом, их основные параметры и принципы их проектирования.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виды, формы и модель деловой коммуникации;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методы самоорганизации в процессе группового взаимодействия;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правовые, нормативно-технические и организационные основы обеспечения безопасности жизнедеятельности;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основы договорной работы в организации;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 к принятию стратегических, тактических, оперативных 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>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организационному проектированию, основы стратегии управления человеческими ресурсами организаций;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основы делового общения, принципы и методы организации деловых коммуникаций, в </w:t>
      </w:r>
      <w:proofErr w:type="spellStart"/>
      <w:r w:rsidRPr="00F348DD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F348DD">
        <w:rPr>
          <w:rFonts w:ascii="Times New Roman" w:hAnsi="Times New Roman"/>
          <w:color w:val="000000" w:themeColor="text1"/>
          <w:sz w:val="28"/>
          <w:szCs w:val="28"/>
        </w:rPr>
        <w:t>. публичных выступлений, переговоров, совещаний, деловой переписки и электронных коммуникаций;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природу информационных процессов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способы, модели и методы участия в реализации программы организационных изменений;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методы управления проектом;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 методы координации деятельности исполнителей;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</w:rPr>
        <w:t>основы стандартов ИСО серии 9000 и их роли в обеспечении качества проекта.</w:t>
      </w: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понятие «качество» в контексте проектного управления.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основные количественные и качественные модели, используемые при разработке и принятии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особенности формирования и значимость информационного обеспечения участников проекта при организации проектного офиса.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способы организации и укрепления связей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современные методы и модели формализации бизнес-процессов организации;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цели и способы использования информации управленческого учета; модели формирования издержек в финансовом и управленческом учете;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основные положения и подходы к принятию управленческих решений об инвестировании и финансировании;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 и содержание документации инвестиционного проекта, методов определения потребных финансовых ресурсов на реализацию инвестиционного проекта;</w:t>
      </w:r>
    </w:p>
    <w:p w:rsidR="00916636" w:rsidRPr="00F348DD" w:rsidRDefault="00916636" w:rsidP="00916636">
      <w:pPr>
        <w:rPr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не умеет:</w:t>
      </w:r>
      <w:r w:rsidRPr="00F348DD">
        <w:rPr>
          <w:bCs/>
          <w:color w:val="000000" w:themeColor="text1"/>
          <w:sz w:val="28"/>
          <w:szCs w:val="28"/>
        </w:rPr>
        <w:t xml:space="preserve">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использовать навыки расчета основных показателей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устанавливать деловую коммуникацию с представителями других культур, учитывая возможные различия в восприятии действительности.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методы самоорганизации;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эффективно использовать в практической деятельности принципы, методы и инструментарий стратегического анализа;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планировать и организовывать проведение различных мероприятий, самостоятельно управлять процессом организации мероприятий;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составлять формализованное описание экономических, финансовых и организационно-управленческих моделей;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основные методы финансового менеджмента при принятии управленческих решений по формированию и реализации финансовой политики организации, в том числе в условиях глобализации;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анализировать конкурентную позицию организации в отрасли;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обосновывать необходимость принятия и разработки нормативно-правового акта;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управлять взаимодействиями в проекте;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альтернативные варианты эффективного поведения экономических агентов; 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осуществлять количественный и качественный анализ информации при разработке и принятии управленческого решения;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осуществлять поиск, обрабатывать и обеспечивать хранение информации;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организовать и поддерживать связи с деловыми партнерами и целевыми аудиториями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применять современные программно-технические средства обработки информации о бизнес-процессах;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использовать источники социальной, экономической, управленческой информации;</w:t>
      </w:r>
    </w:p>
    <w:p w:rsidR="00916636" w:rsidRPr="00F348DD" w:rsidRDefault="00916636" w:rsidP="00916636">
      <w:pPr>
        <w:tabs>
          <w:tab w:val="left" w:pos="233"/>
          <w:tab w:val="left" w:pos="318"/>
        </w:tabs>
        <w:ind w:right="3"/>
        <w:rPr>
          <w:b/>
          <w:bCs/>
          <w:color w:val="000000" w:themeColor="text1"/>
          <w:sz w:val="28"/>
          <w:szCs w:val="28"/>
        </w:rPr>
      </w:pPr>
      <w:r w:rsidRPr="00F348DD">
        <w:rPr>
          <w:b/>
          <w:bCs/>
          <w:color w:val="000000" w:themeColor="text1"/>
          <w:sz w:val="28"/>
          <w:szCs w:val="28"/>
        </w:rPr>
        <w:t>не владеет: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полемическими приемами, навыками публичного выступления и аргументированного изложения собственной точки зрения в письменном виде;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управления проведением маркетинговых исследований, анализа, синтеза информации в области маркетинга проекта;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методами самоорганизации в процессе группового взаимодействия;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публичных выступлений и делового общения; 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методиками </w:t>
      </w:r>
      <w:proofErr w:type="gramStart"/>
      <w:r w:rsidRPr="00596BC1">
        <w:rPr>
          <w:rFonts w:ascii="Times New Roman" w:hAnsi="Times New Roman"/>
          <w:color w:val="000000" w:themeColor="text1"/>
          <w:sz w:val="28"/>
          <w:szCs w:val="28"/>
        </w:rPr>
        <w:t>оценки эффективности финансовых результатов деятельности организаций</w:t>
      </w:r>
      <w:proofErr w:type="gramEnd"/>
      <w:r w:rsidRPr="00596B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методами и инструментами проектного управления для эффективного применения в практической работе в области управления проектами различных отраслей и сфер деятельности: </w:t>
      </w: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проектировать структурную декомпозицию работ по проекту;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расчета и анализа основных показателей проекта (продолжительности и стоимости).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 xml:space="preserve">навыками </w:t>
      </w:r>
      <w:proofErr w:type="gramStart"/>
      <w:r w:rsidRPr="00F348DD">
        <w:rPr>
          <w:rFonts w:ascii="Times New Roman" w:hAnsi="Times New Roman"/>
          <w:color w:val="000000" w:themeColor="text1"/>
          <w:sz w:val="28"/>
          <w:szCs w:val="28"/>
        </w:rPr>
        <w:t>использования методов расчета экономической эффективности инвестиционных проектов</w:t>
      </w:r>
      <w:proofErr w:type="gramEnd"/>
      <w:r w:rsidRPr="00F348D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основными подходами и методами подготовки сбалансированных управленческих решений;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метода освоенного объема;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 для разработки нормативно-правового акта;</w:t>
      </w:r>
    </w:p>
    <w:p w:rsidR="00916636" w:rsidRPr="00F348DD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методами снижения рисков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методами сбора и обработки информации, необходимой для управления качеством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конечными и эвристическими методами разработки управленческих решений;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современными программно-техническими средствами обработки информации в рамках бизнес-процессов управления организацией;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>навыками работы с системами сбора информации для продвижения проекта;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96BC1">
        <w:rPr>
          <w:rFonts w:ascii="Times New Roman" w:hAnsi="Times New Roman"/>
          <w:color w:val="000000" w:themeColor="text1"/>
          <w:sz w:val="28"/>
          <w:szCs w:val="28"/>
        </w:rPr>
        <w:t xml:space="preserve">навыками описания бизнес-процессов организации; </w:t>
      </w:r>
    </w:p>
    <w:p w:rsidR="00916636" w:rsidRPr="00596BC1" w:rsidRDefault="00916636" w:rsidP="00596BC1">
      <w:pPr>
        <w:pStyle w:val="afa"/>
        <w:numPr>
          <w:ilvl w:val="0"/>
          <w:numId w:val="105"/>
        </w:numPr>
        <w:spacing w:line="31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348DD">
        <w:rPr>
          <w:rFonts w:ascii="Times New Roman" w:hAnsi="Times New Roman"/>
          <w:color w:val="000000" w:themeColor="text1"/>
          <w:sz w:val="28"/>
          <w:szCs w:val="28"/>
        </w:rPr>
        <w:t>навыками использования информации для целей управления.</w:t>
      </w:r>
    </w:p>
    <w:p w:rsidR="00F805E9" w:rsidRDefault="00F805E9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6" w:name="_Toc504544871"/>
    </w:p>
    <w:p w:rsidR="00F805E9" w:rsidRDefault="00F805E9">
      <w:pPr>
        <w:widowControl/>
        <w:spacing w:after="200" w:line="276" w:lineRule="auto"/>
        <w:ind w:firstLine="0"/>
        <w:jc w:val="left"/>
        <w:rPr>
          <w:b/>
          <w:bCs/>
          <w:kern w:val="32"/>
          <w:sz w:val="28"/>
          <w:szCs w:val="32"/>
        </w:rPr>
      </w:pPr>
      <w:r>
        <w:rPr>
          <w:sz w:val="28"/>
        </w:rPr>
        <w:br w:type="page"/>
      </w:r>
    </w:p>
    <w:p w:rsidR="00916636" w:rsidRPr="00AE597E" w:rsidRDefault="00EF23F5" w:rsidP="00AE597E">
      <w:pPr>
        <w:pStyle w:val="1"/>
        <w:jc w:val="center"/>
        <w:rPr>
          <w:rFonts w:ascii="Times New Roman" w:hAnsi="Times New Roman" w:cs="Times New Roman"/>
          <w:sz w:val="28"/>
        </w:rPr>
      </w:pPr>
      <w:r w:rsidRPr="00AE597E">
        <w:rPr>
          <w:rFonts w:ascii="Times New Roman" w:hAnsi="Times New Roman" w:cs="Times New Roman"/>
          <w:sz w:val="28"/>
        </w:rPr>
        <w:lastRenderedPageBreak/>
        <w:t>ПРИЛОЖЕНИЕ</w:t>
      </w:r>
      <w:bookmarkEnd w:id="16"/>
      <w:r w:rsidRPr="00AE597E">
        <w:rPr>
          <w:rFonts w:ascii="Times New Roman" w:hAnsi="Times New Roman" w:cs="Times New Roman"/>
          <w:sz w:val="28"/>
        </w:rPr>
        <w:t xml:space="preserve"> </w:t>
      </w:r>
    </w:p>
    <w:p w:rsidR="00916636" w:rsidRPr="00F348DD" w:rsidRDefault="00916636" w:rsidP="00916636">
      <w:pPr>
        <w:jc w:val="right"/>
        <w:rPr>
          <w:i/>
          <w:color w:val="000000" w:themeColor="text1"/>
          <w:sz w:val="28"/>
          <w:szCs w:val="28"/>
        </w:rPr>
      </w:pPr>
      <w:r w:rsidRPr="00F348DD">
        <w:rPr>
          <w:i/>
          <w:color w:val="000000" w:themeColor="text1"/>
          <w:sz w:val="28"/>
          <w:szCs w:val="28"/>
        </w:rPr>
        <w:t>Образец последнего листа бакалаврской работы</w:t>
      </w:r>
    </w:p>
    <w:p w:rsidR="00916636" w:rsidRPr="00F348DD" w:rsidRDefault="00916636" w:rsidP="00916636">
      <w:pPr>
        <w:ind w:firstLine="709"/>
        <w:rPr>
          <w:bCs/>
          <w:color w:val="000000" w:themeColor="text1"/>
          <w:sz w:val="28"/>
          <w:szCs w:val="28"/>
        </w:rPr>
      </w:pPr>
      <w:r w:rsidRPr="00F348DD">
        <w:rPr>
          <w:bCs/>
          <w:color w:val="000000" w:themeColor="text1"/>
          <w:sz w:val="28"/>
          <w:szCs w:val="28"/>
        </w:rPr>
        <w:t>Выпускная квалификационная работа (бакалаврская работа) выполнена мной самостоятельно. Использованные в работе материалы из опубликованной научной литературы и других источников имеют ссылки на них. Проверка в системе «</w:t>
      </w:r>
      <w:proofErr w:type="spellStart"/>
      <w:r w:rsidRPr="00F348DD">
        <w:rPr>
          <w:bCs/>
          <w:color w:val="000000" w:themeColor="text1"/>
          <w:sz w:val="28"/>
          <w:szCs w:val="28"/>
        </w:rPr>
        <w:t>Антиплагиат</w:t>
      </w:r>
      <w:proofErr w:type="spellEnd"/>
      <w:r w:rsidRPr="00F348DD">
        <w:rPr>
          <w:bCs/>
          <w:color w:val="000000" w:themeColor="text1"/>
          <w:sz w:val="28"/>
          <w:szCs w:val="28"/>
        </w:rPr>
        <w:t>» мною выполнена. Уровень заимствований со ссылками составляет _____%.</w:t>
      </w:r>
    </w:p>
    <w:p w:rsidR="00916636" w:rsidRPr="00F348DD" w:rsidRDefault="00916636" w:rsidP="00916636">
      <w:pPr>
        <w:ind w:firstLine="709"/>
        <w:rPr>
          <w:bCs/>
          <w:color w:val="000000" w:themeColor="text1"/>
          <w:sz w:val="28"/>
          <w:szCs w:val="28"/>
        </w:rPr>
      </w:pPr>
      <w:r w:rsidRPr="00F348DD">
        <w:rPr>
          <w:bCs/>
          <w:color w:val="000000" w:themeColor="text1"/>
          <w:sz w:val="28"/>
          <w:szCs w:val="28"/>
        </w:rPr>
        <w:t>Отпечатано в __________________________ экземпляре.</w:t>
      </w:r>
    </w:p>
    <w:p w:rsidR="00916636" w:rsidRPr="00F348DD" w:rsidRDefault="00916636" w:rsidP="00916636">
      <w:pPr>
        <w:ind w:firstLine="709"/>
        <w:rPr>
          <w:bCs/>
          <w:color w:val="000000" w:themeColor="text1"/>
          <w:sz w:val="28"/>
          <w:szCs w:val="28"/>
        </w:rPr>
      </w:pPr>
      <w:r w:rsidRPr="00F348DD">
        <w:rPr>
          <w:bCs/>
          <w:color w:val="000000" w:themeColor="text1"/>
          <w:sz w:val="28"/>
          <w:szCs w:val="28"/>
        </w:rPr>
        <w:t>Библиография _________________________ наименований.</w:t>
      </w:r>
    </w:p>
    <w:p w:rsidR="00916636" w:rsidRPr="00F348DD" w:rsidRDefault="00916636" w:rsidP="00916636">
      <w:pPr>
        <w:ind w:firstLine="709"/>
        <w:rPr>
          <w:bCs/>
          <w:color w:val="000000" w:themeColor="text1"/>
          <w:sz w:val="28"/>
          <w:szCs w:val="28"/>
        </w:rPr>
      </w:pPr>
    </w:p>
    <w:p w:rsidR="00916636" w:rsidRPr="00F348DD" w:rsidRDefault="00916636" w:rsidP="00916636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F348DD">
        <w:rPr>
          <w:bCs/>
          <w:color w:val="000000" w:themeColor="text1"/>
          <w:sz w:val="28"/>
          <w:szCs w:val="28"/>
        </w:rPr>
        <w:t xml:space="preserve">   _______________</w:t>
      </w:r>
      <w:r w:rsidRPr="00F348DD">
        <w:rPr>
          <w:bCs/>
          <w:color w:val="000000" w:themeColor="text1"/>
          <w:sz w:val="28"/>
          <w:szCs w:val="28"/>
        </w:rPr>
        <w:tab/>
      </w:r>
      <w:r w:rsidRPr="00F348DD">
        <w:rPr>
          <w:bCs/>
          <w:color w:val="000000" w:themeColor="text1"/>
          <w:sz w:val="28"/>
          <w:szCs w:val="28"/>
        </w:rPr>
        <w:tab/>
      </w:r>
      <w:r w:rsidRPr="00F348DD">
        <w:rPr>
          <w:bCs/>
          <w:color w:val="000000" w:themeColor="text1"/>
          <w:sz w:val="28"/>
          <w:szCs w:val="28"/>
        </w:rPr>
        <w:tab/>
        <w:t>________________________</w:t>
      </w:r>
    </w:p>
    <w:p w:rsidR="00916636" w:rsidRPr="00F348DD" w:rsidRDefault="00916636" w:rsidP="00916636">
      <w:pPr>
        <w:ind w:left="720" w:firstLine="720"/>
        <w:jc w:val="center"/>
        <w:rPr>
          <w:bCs/>
          <w:color w:val="000000" w:themeColor="text1"/>
          <w:sz w:val="28"/>
          <w:szCs w:val="28"/>
        </w:rPr>
      </w:pPr>
      <w:r w:rsidRPr="00F348DD">
        <w:rPr>
          <w:bCs/>
          <w:color w:val="000000" w:themeColor="text1"/>
          <w:sz w:val="28"/>
          <w:szCs w:val="28"/>
        </w:rPr>
        <w:t>(подпись)</w:t>
      </w:r>
      <w:r w:rsidRPr="00F348DD">
        <w:rPr>
          <w:bCs/>
          <w:color w:val="000000" w:themeColor="text1"/>
          <w:sz w:val="28"/>
          <w:szCs w:val="28"/>
        </w:rPr>
        <w:tab/>
      </w:r>
      <w:r w:rsidRPr="00F348DD">
        <w:rPr>
          <w:bCs/>
          <w:color w:val="000000" w:themeColor="text1"/>
          <w:sz w:val="28"/>
          <w:szCs w:val="28"/>
        </w:rPr>
        <w:tab/>
      </w:r>
      <w:r w:rsidRPr="00F348DD">
        <w:rPr>
          <w:bCs/>
          <w:color w:val="000000" w:themeColor="text1"/>
          <w:sz w:val="28"/>
          <w:szCs w:val="28"/>
        </w:rPr>
        <w:tab/>
      </w:r>
      <w:r w:rsidRPr="00F348DD">
        <w:rPr>
          <w:bCs/>
          <w:color w:val="000000" w:themeColor="text1"/>
          <w:sz w:val="28"/>
          <w:szCs w:val="28"/>
        </w:rPr>
        <w:tab/>
        <w:t xml:space="preserve">     (Фамилия, Имя, Отчество)</w:t>
      </w:r>
    </w:p>
    <w:p w:rsidR="00916636" w:rsidRPr="00F348DD" w:rsidRDefault="00916636" w:rsidP="00916636">
      <w:pPr>
        <w:jc w:val="center"/>
        <w:rPr>
          <w:color w:val="000000" w:themeColor="text1"/>
          <w:sz w:val="28"/>
          <w:szCs w:val="28"/>
        </w:rPr>
      </w:pPr>
      <w:r w:rsidRPr="00F348DD">
        <w:rPr>
          <w:color w:val="000000" w:themeColor="text1"/>
          <w:sz w:val="28"/>
          <w:szCs w:val="28"/>
        </w:rPr>
        <w:t>«____» _______________________ 20      г.</w:t>
      </w:r>
      <w:r w:rsidRPr="00F348DD">
        <w:rPr>
          <w:color w:val="000000" w:themeColor="text1"/>
          <w:sz w:val="28"/>
          <w:szCs w:val="28"/>
        </w:rPr>
        <w:tab/>
      </w:r>
      <w:r w:rsidRPr="00F348DD">
        <w:rPr>
          <w:color w:val="000000" w:themeColor="text1"/>
          <w:sz w:val="28"/>
          <w:szCs w:val="28"/>
        </w:rPr>
        <w:tab/>
      </w:r>
      <w:r w:rsidRPr="00F348DD">
        <w:rPr>
          <w:color w:val="000000" w:themeColor="text1"/>
          <w:sz w:val="28"/>
          <w:szCs w:val="28"/>
        </w:rPr>
        <w:tab/>
      </w:r>
      <w:r w:rsidRPr="00F348DD">
        <w:rPr>
          <w:color w:val="000000" w:themeColor="text1"/>
          <w:sz w:val="28"/>
          <w:szCs w:val="28"/>
        </w:rPr>
        <w:tab/>
      </w:r>
      <w:r w:rsidRPr="00F348DD">
        <w:rPr>
          <w:color w:val="000000" w:themeColor="text1"/>
          <w:sz w:val="28"/>
          <w:szCs w:val="28"/>
        </w:rPr>
        <w:tab/>
      </w:r>
      <w:r w:rsidRPr="00F348DD">
        <w:rPr>
          <w:color w:val="000000" w:themeColor="text1"/>
          <w:sz w:val="28"/>
          <w:szCs w:val="28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2"/>
        <w:gridCol w:w="433"/>
        <w:gridCol w:w="2875"/>
        <w:gridCol w:w="750"/>
        <w:gridCol w:w="2571"/>
      </w:tblGrid>
      <w:tr w:rsidR="00916636" w:rsidRPr="00F348DD" w:rsidTr="00F805E9">
        <w:tc>
          <w:tcPr>
            <w:tcW w:w="1537" w:type="pct"/>
          </w:tcPr>
          <w:p w:rsidR="00916636" w:rsidRPr="00F348DD" w:rsidRDefault="00916636" w:rsidP="006C4FF2">
            <w:pPr>
              <w:widowControl/>
              <w:ind w:firstLine="0"/>
              <w:jc w:val="left"/>
              <w:rPr>
                <w:color w:val="000000" w:themeColor="text1"/>
              </w:rPr>
            </w:pPr>
            <w:r w:rsidRPr="00F348DD">
              <w:rPr>
                <w:bCs/>
                <w:color w:val="000000" w:themeColor="text1"/>
              </w:rPr>
              <w:br w:type="page"/>
            </w:r>
          </w:p>
        </w:tc>
        <w:tc>
          <w:tcPr>
            <w:tcW w:w="226" w:type="pct"/>
          </w:tcPr>
          <w:p w:rsidR="00916636" w:rsidRPr="00F348DD" w:rsidRDefault="00916636" w:rsidP="006C4FF2">
            <w:pPr>
              <w:pStyle w:val="aff5"/>
              <w:rPr>
                <w:color w:val="000000" w:themeColor="text1"/>
                <w:sz w:val="24"/>
              </w:rPr>
            </w:pPr>
          </w:p>
        </w:tc>
        <w:tc>
          <w:tcPr>
            <w:tcW w:w="1502" w:type="pct"/>
          </w:tcPr>
          <w:p w:rsidR="00916636" w:rsidRPr="00F348DD" w:rsidRDefault="00916636" w:rsidP="006C4FF2">
            <w:pPr>
              <w:pStyle w:val="aff5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92" w:type="pct"/>
          </w:tcPr>
          <w:p w:rsidR="00916636" w:rsidRPr="00F348DD" w:rsidRDefault="00916636" w:rsidP="006C4FF2">
            <w:pPr>
              <w:pStyle w:val="aff5"/>
              <w:rPr>
                <w:color w:val="000000" w:themeColor="text1"/>
                <w:sz w:val="24"/>
              </w:rPr>
            </w:pPr>
          </w:p>
        </w:tc>
        <w:tc>
          <w:tcPr>
            <w:tcW w:w="1343" w:type="pct"/>
          </w:tcPr>
          <w:p w:rsidR="00916636" w:rsidRPr="00F348DD" w:rsidRDefault="00916636" w:rsidP="006C4FF2">
            <w:pPr>
              <w:pStyle w:val="aff5"/>
              <w:jc w:val="both"/>
              <w:rPr>
                <w:color w:val="000000" w:themeColor="text1"/>
                <w:sz w:val="24"/>
              </w:rPr>
            </w:pPr>
          </w:p>
        </w:tc>
      </w:tr>
      <w:tr w:rsidR="00916636" w:rsidRPr="00F348DD" w:rsidTr="00F805E9">
        <w:trPr>
          <w:trHeight w:val="435"/>
        </w:trPr>
        <w:tc>
          <w:tcPr>
            <w:tcW w:w="1537" w:type="pct"/>
          </w:tcPr>
          <w:p w:rsidR="00916636" w:rsidRPr="00F348DD" w:rsidRDefault="00916636" w:rsidP="006C4FF2">
            <w:pPr>
              <w:pStyle w:val="aff5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26" w:type="pct"/>
          </w:tcPr>
          <w:p w:rsidR="00916636" w:rsidRPr="00F348DD" w:rsidRDefault="00916636" w:rsidP="006C4FF2">
            <w:pPr>
              <w:pStyle w:val="aff5"/>
              <w:rPr>
                <w:color w:val="000000" w:themeColor="text1"/>
                <w:sz w:val="24"/>
              </w:rPr>
            </w:pPr>
          </w:p>
        </w:tc>
        <w:tc>
          <w:tcPr>
            <w:tcW w:w="1502" w:type="pct"/>
          </w:tcPr>
          <w:p w:rsidR="00916636" w:rsidRPr="00F348DD" w:rsidRDefault="00916636" w:rsidP="006C4FF2">
            <w:pPr>
              <w:pStyle w:val="aff5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92" w:type="pct"/>
          </w:tcPr>
          <w:p w:rsidR="00916636" w:rsidRPr="00F348DD" w:rsidRDefault="00916636" w:rsidP="006C4FF2">
            <w:pPr>
              <w:pStyle w:val="aff5"/>
              <w:rPr>
                <w:color w:val="000000" w:themeColor="text1"/>
                <w:sz w:val="24"/>
              </w:rPr>
            </w:pPr>
          </w:p>
        </w:tc>
        <w:tc>
          <w:tcPr>
            <w:tcW w:w="1343" w:type="pct"/>
          </w:tcPr>
          <w:p w:rsidR="00916636" w:rsidRPr="00F348DD" w:rsidRDefault="00916636" w:rsidP="006C4FF2">
            <w:pPr>
              <w:pStyle w:val="aff5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8F574B" w:rsidRDefault="008F574B" w:rsidP="00F805E9"/>
    <w:sectPr w:rsidR="008F574B" w:rsidSect="006C4FF2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6367950"/>
    <w:lvl w:ilvl="0">
      <w:numFmt w:val="bullet"/>
      <w:pStyle w:val="p8"/>
      <w:lvlText w:val="*"/>
      <w:lvlJc w:val="left"/>
    </w:lvl>
  </w:abstractNum>
  <w:abstractNum w:abstractNumId="2">
    <w:nsid w:val="007E036C"/>
    <w:multiLevelType w:val="hybridMultilevel"/>
    <w:tmpl w:val="091E00D2"/>
    <w:lvl w:ilvl="0" w:tplc="CA6C0F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092027A"/>
    <w:multiLevelType w:val="hybridMultilevel"/>
    <w:tmpl w:val="5C3E37F2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D4827"/>
    <w:multiLevelType w:val="hybridMultilevel"/>
    <w:tmpl w:val="A8CE95AA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901EA"/>
    <w:multiLevelType w:val="hybridMultilevel"/>
    <w:tmpl w:val="47282048"/>
    <w:lvl w:ilvl="0" w:tplc="BF06F640">
      <w:start w:val="1"/>
      <w:numFmt w:val="bullet"/>
      <w:lvlText w:val=""/>
      <w:lvlJc w:val="left"/>
      <w:pPr>
        <w:ind w:left="22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B091961"/>
    <w:multiLevelType w:val="hybridMultilevel"/>
    <w:tmpl w:val="07F0E03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25BE5"/>
    <w:multiLevelType w:val="hybridMultilevel"/>
    <w:tmpl w:val="3BD01BBC"/>
    <w:lvl w:ilvl="0" w:tplc="46B60E36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0EA5753D"/>
    <w:multiLevelType w:val="hybridMultilevel"/>
    <w:tmpl w:val="1160FB02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155EA"/>
    <w:multiLevelType w:val="hybridMultilevel"/>
    <w:tmpl w:val="48A08A68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33A84"/>
    <w:multiLevelType w:val="hybridMultilevel"/>
    <w:tmpl w:val="5406C20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E49B0"/>
    <w:multiLevelType w:val="multilevel"/>
    <w:tmpl w:val="6ED8D4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14872A1E"/>
    <w:multiLevelType w:val="hybridMultilevel"/>
    <w:tmpl w:val="181416E8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CC0519"/>
    <w:multiLevelType w:val="hybridMultilevel"/>
    <w:tmpl w:val="7A069AA6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464302"/>
    <w:multiLevelType w:val="hybridMultilevel"/>
    <w:tmpl w:val="B33A4A72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BC0620"/>
    <w:multiLevelType w:val="hybridMultilevel"/>
    <w:tmpl w:val="72C2182A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CE39C4"/>
    <w:multiLevelType w:val="hybridMultilevel"/>
    <w:tmpl w:val="BF663D76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B7DFB"/>
    <w:multiLevelType w:val="hybridMultilevel"/>
    <w:tmpl w:val="9F46D768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E5261"/>
    <w:multiLevelType w:val="hybridMultilevel"/>
    <w:tmpl w:val="93CA2090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878EA"/>
    <w:multiLevelType w:val="hybridMultilevel"/>
    <w:tmpl w:val="F66E7036"/>
    <w:lvl w:ilvl="0" w:tplc="8A5418B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080041"/>
    <w:multiLevelType w:val="hybridMultilevel"/>
    <w:tmpl w:val="BAE22750"/>
    <w:lvl w:ilvl="0" w:tplc="46B60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A143088"/>
    <w:multiLevelType w:val="hybridMultilevel"/>
    <w:tmpl w:val="0B1EF97E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8A5E45"/>
    <w:multiLevelType w:val="hybridMultilevel"/>
    <w:tmpl w:val="5E9C1302"/>
    <w:lvl w:ilvl="0" w:tplc="8E48D3A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1BFA08FF"/>
    <w:multiLevelType w:val="hybridMultilevel"/>
    <w:tmpl w:val="24681F96"/>
    <w:lvl w:ilvl="0" w:tplc="16F2ABEE">
      <w:start w:val="1"/>
      <w:numFmt w:val="bullet"/>
      <w:pStyle w:val="31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393A6F"/>
    <w:multiLevelType w:val="hybridMultilevel"/>
    <w:tmpl w:val="87949B00"/>
    <w:lvl w:ilvl="0" w:tplc="46B60E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1E902F8C"/>
    <w:multiLevelType w:val="hybridMultilevel"/>
    <w:tmpl w:val="796A70FC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0C688E"/>
    <w:multiLevelType w:val="hybridMultilevel"/>
    <w:tmpl w:val="D66EB3D2"/>
    <w:lvl w:ilvl="0" w:tplc="46B60E3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22B70244"/>
    <w:multiLevelType w:val="hybridMultilevel"/>
    <w:tmpl w:val="496E8DAE"/>
    <w:lvl w:ilvl="0" w:tplc="C726B2B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2C21583"/>
    <w:multiLevelType w:val="hybridMultilevel"/>
    <w:tmpl w:val="2018BFBC"/>
    <w:lvl w:ilvl="0" w:tplc="0D861DB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38157D7"/>
    <w:multiLevelType w:val="hybridMultilevel"/>
    <w:tmpl w:val="58366AE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9C5EEE"/>
    <w:multiLevelType w:val="hybridMultilevel"/>
    <w:tmpl w:val="398650F2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423D41"/>
    <w:multiLevelType w:val="hybridMultilevel"/>
    <w:tmpl w:val="488229AA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504C91"/>
    <w:multiLevelType w:val="hybridMultilevel"/>
    <w:tmpl w:val="9A180044"/>
    <w:lvl w:ilvl="0" w:tplc="AAC24FB6">
      <w:start w:val="1"/>
      <w:numFmt w:val="bullet"/>
      <w:pStyle w:val="p43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DE1AFB"/>
    <w:multiLevelType w:val="hybridMultilevel"/>
    <w:tmpl w:val="7FB239A8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1F6079"/>
    <w:multiLevelType w:val="hybridMultilevel"/>
    <w:tmpl w:val="7DC0D01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4D0FB9"/>
    <w:multiLevelType w:val="hybridMultilevel"/>
    <w:tmpl w:val="B3C8A026"/>
    <w:lvl w:ilvl="0" w:tplc="CEFA0B0C">
      <w:start w:val="1"/>
      <w:numFmt w:val="bullet"/>
      <w:lvlText w:val="-"/>
      <w:lvlJc w:val="left"/>
      <w:pPr>
        <w:tabs>
          <w:tab w:val="num" w:pos="1068"/>
        </w:tabs>
        <w:ind w:left="0" w:firstLine="708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371" w:firstLine="709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6972E03"/>
    <w:multiLevelType w:val="hybridMultilevel"/>
    <w:tmpl w:val="D7160D82"/>
    <w:lvl w:ilvl="0" w:tplc="D6D437DE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7">
    <w:nsid w:val="28E80859"/>
    <w:multiLevelType w:val="hybridMultilevel"/>
    <w:tmpl w:val="A7C22EE0"/>
    <w:lvl w:ilvl="0" w:tplc="8E48D3A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295C63B5"/>
    <w:multiLevelType w:val="hybridMultilevel"/>
    <w:tmpl w:val="EB083AEE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0616FA"/>
    <w:multiLevelType w:val="hybridMultilevel"/>
    <w:tmpl w:val="6FD0F03A"/>
    <w:lvl w:ilvl="0" w:tplc="46B60E3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>
    <w:nsid w:val="2F092C26"/>
    <w:multiLevelType w:val="hybridMultilevel"/>
    <w:tmpl w:val="D0420212"/>
    <w:lvl w:ilvl="0" w:tplc="46B60E3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30D33D80"/>
    <w:multiLevelType w:val="hybridMultilevel"/>
    <w:tmpl w:val="1C4C0150"/>
    <w:lvl w:ilvl="0" w:tplc="7D50EEA2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7332DA"/>
    <w:multiLevelType w:val="hybridMultilevel"/>
    <w:tmpl w:val="2FF4282C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296C91"/>
    <w:multiLevelType w:val="hybridMultilevel"/>
    <w:tmpl w:val="A85C6C2E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63A0876"/>
    <w:multiLevelType w:val="hybridMultilevel"/>
    <w:tmpl w:val="7EE80920"/>
    <w:lvl w:ilvl="0" w:tplc="F9361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9E0C7C"/>
    <w:multiLevelType w:val="multilevel"/>
    <w:tmpl w:val="635049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7">
    <w:nsid w:val="379D40ED"/>
    <w:multiLevelType w:val="hybridMultilevel"/>
    <w:tmpl w:val="EB583F3C"/>
    <w:lvl w:ilvl="0" w:tplc="3466AE54">
      <w:start w:val="1"/>
      <w:numFmt w:val="bullet"/>
      <w:lvlText w:val="-"/>
      <w:lvlJc w:val="left"/>
      <w:pPr>
        <w:tabs>
          <w:tab w:val="num" w:pos="1068"/>
        </w:tabs>
        <w:ind w:left="0" w:firstLine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A20226D"/>
    <w:multiLevelType w:val="hybridMultilevel"/>
    <w:tmpl w:val="FC26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3F301F"/>
    <w:multiLevelType w:val="hybridMultilevel"/>
    <w:tmpl w:val="BF5CDD26"/>
    <w:lvl w:ilvl="0" w:tplc="1FC8846A">
      <w:start w:val="1"/>
      <w:numFmt w:val="bullet"/>
      <w:pStyle w:val="Default"/>
      <w:lvlText w:val="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400951EC"/>
    <w:multiLevelType w:val="hybridMultilevel"/>
    <w:tmpl w:val="1BB2F26C"/>
    <w:lvl w:ilvl="0" w:tplc="46B60E3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1">
    <w:nsid w:val="40484FFE"/>
    <w:multiLevelType w:val="hybridMultilevel"/>
    <w:tmpl w:val="34585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31374C"/>
    <w:multiLevelType w:val="hybridMultilevel"/>
    <w:tmpl w:val="5434B1B0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586BCC"/>
    <w:multiLevelType w:val="hybridMultilevel"/>
    <w:tmpl w:val="67D6E24A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4C03F6D"/>
    <w:multiLevelType w:val="multilevel"/>
    <w:tmpl w:val="098E03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5">
    <w:nsid w:val="490176FE"/>
    <w:multiLevelType w:val="hybridMultilevel"/>
    <w:tmpl w:val="69925D1A"/>
    <w:lvl w:ilvl="0" w:tplc="F936151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49D6610E"/>
    <w:multiLevelType w:val="hybridMultilevel"/>
    <w:tmpl w:val="6890C43E"/>
    <w:lvl w:ilvl="0" w:tplc="BF06F64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4BC507DE"/>
    <w:multiLevelType w:val="hybridMultilevel"/>
    <w:tmpl w:val="0BD8CBBE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78650E"/>
    <w:multiLevelType w:val="hybridMultilevel"/>
    <w:tmpl w:val="52C494D6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884C05"/>
    <w:multiLevelType w:val="hybridMultilevel"/>
    <w:tmpl w:val="35741E08"/>
    <w:lvl w:ilvl="0" w:tplc="2398FEE0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5E750F"/>
    <w:multiLevelType w:val="hybridMultilevel"/>
    <w:tmpl w:val="BE10038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0AB6746"/>
    <w:multiLevelType w:val="hybridMultilevel"/>
    <w:tmpl w:val="6F5468D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0" w:firstLine="708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371" w:firstLine="709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2F24587"/>
    <w:multiLevelType w:val="hybridMultilevel"/>
    <w:tmpl w:val="2D382330"/>
    <w:lvl w:ilvl="0" w:tplc="46B60E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31B6879"/>
    <w:multiLevelType w:val="hybridMultilevel"/>
    <w:tmpl w:val="4BD22148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936E3E"/>
    <w:multiLevelType w:val="hybridMultilevel"/>
    <w:tmpl w:val="B9A22992"/>
    <w:lvl w:ilvl="0" w:tplc="72A828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6A96B84"/>
    <w:multiLevelType w:val="hybridMultilevel"/>
    <w:tmpl w:val="0D2E0BF2"/>
    <w:lvl w:ilvl="0" w:tplc="46B60E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6">
    <w:nsid w:val="57744822"/>
    <w:multiLevelType w:val="hybridMultilevel"/>
    <w:tmpl w:val="FEE434E8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06541A"/>
    <w:multiLevelType w:val="hybridMultilevel"/>
    <w:tmpl w:val="5C9C4476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2F3EF7"/>
    <w:multiLevelType w:val="hybridMultilevel"/>
    <w:tmpl w:val="B85294F4"/>
    <w:lvl w:ilvl="0" w:tplc="3F74AD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C9B7C28"/>
    <w:multiLevelType w:val="hybridMultilevel"/>
    <w:tmpl w:val="D9A07680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A330C7"/>
    <w:multiLevelType w:val="hybridMultilevel"/>
    <w:tmpl w:val="2D0A6288"/>
    <w:lvl w:ilvl="0" w:tplc="51A0C2C8">
      <w:start w:val="1"/>
      <w:numFmt w:val="bullet"/>
      <w:pStyle w:val="western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CCD5BB1"/>
    <w:multiLevelType w:val="hybridMultilevel"/>
    <w:tmpl w:val="C2F26ED8"/>
    <w:lvl w:ilvl="0" w:tplc="51A0C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A92E4B"/>
    <w:multiLevelType w:val="hybridMultilevel"/>
    <w:tmpl w:val="644C0DFE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07038F"/>
    <w:multiLevelType w:val="hybridMultilevel"/>
    <w:tmpl w:val="4A46B234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6A1B1A"/>
    <w:multiLevelType w:val="hybridMultilevel"/>
    <w:tmpl w:val="F8ACA08E"/>
    <w:lvl w:ilvl="0" w:tplc="FD9C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4317A6B"/>
    <w:multiLevelType w:val="hybridMultilevel"/>
    <w:tmpl w:val="838E4040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7A6154"/>
    <w:multiLevelType w:val="hybridMultilevel"/>
    <w:tmpl w:val="1FCAE0D2"/>
    <w:lvl w:ilvl="0" w:tplc="6E9A8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4B379A5"/>
    <w:multiLevelType w:val="hybridMultilevel"/>
    <w:tmpl w:val="EED4DD58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5566B95"/>
    <w:multiLevelType w:val="hybridMultilevel"/>
    <w:tmpl w:val="32706CE6"/>
    <w:lvl w:ilvl="0" w:tplc="96A47A66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9">
    <w:nsid w:val="65F5345C"/>
    <w:multiLevelType w:val="hybridMultilevel"/>
    <w:tmpl w:val="C18831B4"/>
    <w:lvl w:ilvl="0" w:tplc="FD9CE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6033CDE"/>
    <w:multiLevelType w:val="hybridMultilevel"/>
    <w:tmpl w:val="2A72CBCA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8497B7E"/>
    <w:multiLevelType w:val="hybridMultilevel"/>
    <w:tmpl w:val="B7329254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6834CF"/>
    <w:multiLevelType w:val="hybridMultilevel"/>
    <w:tmpl w:val="6600A056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18141B"/>
    <w:multiLevelType w:val="hybridMultilevel"/>
    <w:tmpl w:val="095447EE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98200D8"/>
    <w:multiLevelType w:val="hybridMultilevel"/>
    <w:tmpl w:val="157CA2C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0" w:firstLine="708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AFF7412"/>
    <w:multiLevelType w:val="singleLevel"/>
    <w:tmpl w:val="52CE036C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</w:lvl>
  </w:abstractNum>
  <w:abstractNum w:abstractNumId="86">
    <w:nsid w:val="6C850A19"/>
    <w:multiLevelType w:val="hybridMultilevel"/>
    <w:tmpl w:val="94D05D12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CD3314"/>
    <w:multiLevelType w:val="hybridMultilevel"/>
    <w:tmpl w:val="61AA423C"/>
    <w:lvl w:ilvl="0" w:tplc="46B60E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DFD5818"/>
    <w:multiLevelType w:val="hybridMultilevel"/>
    <w:tmpl w:val="B9441A92"/>
    <w:lvl w:ilvl="0" w:tplc="2398FEE0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41761"/>
    <w:multiLevelType w:val="multilevel"/>
    <w:tmpl w:val="A41E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0">
    <w:nsid w:val="6E9B041F"/>
    <w:multiLevelType w:val="hybridMultilevel"/>
    <w:tmpl w:val="7A56BD90"/>
    <w:lvl w:ilvl="0" w:tplc="F936151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1">
    <w:nsid w:val="6FE4406B"/>
    <w:multiLevelType w:val="hybridMultilevel"/>
    <w:tmpl w:val="5F024388"/>
    <w:lvl w:ilvl="0" w:tplc="1E40D9E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2">
    <w:nsid w:val="70135B5B"/>
    <w:multiLevelType w:val="hybridMultilevel"/>
    <w:tmpl w:val="0D0A776C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09E4030"/>
    <w:multiLevelType w:val="hybridMultilevel"/>
    <w:tmpl w:val="62247D22"/>
    <w:lvl w:ilvl="0" w:tplc="46B60E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50F1FDF"/>
    <w:multiLevelType w:val="hybridMultilevel"/>
    <w:tmpl w:val="D4A68F0E"/>
    <w:lvl w:ilvl="0" w:tplc="2398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D82D45"/>
    <w:multiLevelType w:val="hybridMultilevel"/>
    <w:tmpl w:val="CF94FBDE"/>
    <w:lvl w:ilvl="0" w:tplc="BF06F6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6CC3BD4"/>
    <w:multiLevelType w:val="hybridMultilevel"/>
    <w:tmpl w:val="4F083E12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E14F78"/>
    <w:multiLevelType w:val="hybridMultilevel"/>
    <w:tmpl w:val="F14A68EC"/>
    <w:lvl w:ilvl="0" w:tplc="0D861DB6">
      <w:numFmt w:val="bullet"/>
      <w:lvlText w:val="•"/>
      <w:lvlJc w:val="left"/>
      <w:pPr>
        <w:ind w:left="22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F718FD"/>
    <w:multiLevelType w:val="hybridMultilevel"/>
    <w:tmpl w:val="FE0A942C"/>
    <w:lvl w:ilvl="0" w:tplc="C726B2BC">
      <w:start w:val="1"/>
      <w:numFmt w:val="bullet"/>
      <w:lvlText w:val="−"/>
      <w:lvlJc w:val="left"/>
      <w:pPr>
        <w:ind w:left="1440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77FE2FBE"/>
    <w:multiLevelType w:val="hybridMultilevel"/>
    <w:tmpl w:val="808E560E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211322"/>
    <w:multiLevelType w:val="hybridMultilevel"/>
    <w:tmpl w:val="6CF803D4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A735346"/>
    <w:multiLevelType w:val="hybridMultilevel"/>
    <w:tmpl w:val="F3DE307C"/>
    <w:lvl w:ilvl="0" w:tplc="D6D4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716844"/>
    <w:multiLevelType w:val="hybridMultilevel"/>
    <w:tmpl w:val="74EA9788"/>
    <w:lvl w:ilvl="0" w:tplc="99B091C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3">
    <w:nsid w:val="7BF52A82"/>
    <w:multiLevelType w:val="hybridMultilevel"/>
    <w:tmpl w:val="0096B476"/>
    <w:lvl w:ilvl="0" w:tplc="46B60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EC068C3"/>
    <w:multiLevelType w:val="hybridMultilevel"/>
    <w:tmpl w:val="9FD06FF4"/>
    <w:lvl w:ilvl="0" w:tplc="F93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23"/>
  </w:num>
  <w:num w:numId="4">
    <w:abstractNumId w:val="84"/>
  </w:num>
  <w:num w:numId="5">
    <w:abstractNumId w:val="61"/>
  </w:num>
  <w:num w:numId="6">
    <w:abstractNumId w:val="35"/>
  </w:num>
  <w:num w:numId="7">
    <w:abstractNumId w:val="47"/>
  </w:num>
  <w:num w:numId="8">
    <w:abstractNumId w:val="54"/>
  </w:num>
  <w:num w:numId="9">
    <w:abstractNumId w:val="64"/>
  </w:num>
  <w:num w:numId="10">
    <w:abstractNumId w:val="48"/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1"/>
  </w:num>
  <w:num w:numId="13">
    <w:abstractNumId w:val="22"/>
  </w:num>
  <w:num w:numId="14">
    <w:abstractNumId w:val="19"/>
  </w:num>
  <w:num w:numId="15">
    <w:abstractNumId w:val="85"/>
    <w:lvlOverride w:ilvl="0">
      <w:startOverride w:val="1"/>
    </w:lvlOverride>
  </w:num>
  <w:num w:numId="16">
    <w:abstractNumId w:val="27"/>
  </w:num>
  <w:num w:numId="17">
    <w:abstractNumId w:val="98"/>
  </w:num>
  <w:num w:numId="18">
    <w:abstractNumId w:val="37"/>
  </w:num>
  <w:num w:numId="19">
    <w:abstractNumId w:val="41"/>
  </w:num>
  <w:num w:numId="20">
    <w:abstractNumId w:val="11"/>
  </w:num>
  <w:num w:numId="21">
    <w:abstractNumId w:val="78"/>
  </w:num>
  <w:num w:numId="22">
    <w:abstractNumId w:val="46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</w:num>
  <w:num w:numId="25">
    <w:abstractNumId w:val="49"/>
  </w:num>
  <w:num w:numId="26">
    <w:abstractNumId w:val="88"/>
  </w:num>
  <w:num w:numId="27">
    <w:abstractNumId w:val="59"/>
  </w:num>
  <w:num w:numId="28">
    <w:abstractNumId w:val="68"/>
  </w:num>
  <w:num w:numId="29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01"/>
  </w:num>
  <w:num w:numId="32">
    <w:abstractNumId w:val="3"/>
  </w:num>
  <w:num w:numId="33">
    <w:abstractNumId w:val="90"/>
  </w:num>
  <w:num w:numId="34">
    <w:abstractNumId w:val="39"/>
  </w:num>
  <w:num w:numId="35">
    <w:abstractNumId w:val="103"/>
  </w:num>
  <w:num w:numId="36">
    <w:abstractNumId w:val="93"/>
  </w:num>
  <w:num w:numId="37">
    <w:abstractNumId w:val="82"/>
  </w:num>
  <w:num w:numId="38">
    <w:abstractNumId w:val="67"/>
  </w:num>
  <w:num w:numId="39">
    <w:abstractNumId w:val="55"/>
  </w:num>
  <w:num w:numId="40">
    <w:abstractNumId w:val="7"/>
  </w:num>
  <w:num w:numId="41">
    <w:abstractNumId w:val="87"/>
  </w:num>
  <w:num w:numId="42">
    <w:abstractNumId w:val="62"/>
  </w:num>
  <w:num w:numId="43">
    <w:abstractNumId w:val="21"/>
  </w:num>
  <w:num w:numId="44">
    <w:abstractNumId w:val="104"/>
  </w:num>
  <w:num w:numId="45">
    <w:abstractNumId w:val="14"/>
  </w:num>
  <w:num w:numId="46">
    <w:abstractNumId w:val="86"/>
  </w:num>
  <w:num w:numId="47">
    <w:abstractNumId w:val="71"/>
  </w:num>
  <w:num w:numId="48">
    <w:abstractNumId w:val="13"/>
  </w:num>
  <w:num w:numId="49">
    <w:abstractNumId w:val="8"/>
  </w:num>
  <w:num w:numId="50">
    <w:abstractNumId w:val="26"/>
  </w:num>
  <w:num w:numId="51">
    <w:abstractNumId w:val="12"/>
  </w:num>
  <w:num w:numId="52">
    <w:abstractNumId w:val="10"/>
  </w:num>
  <w:num w:numId="53">
    <w:abstractNumId w:val="9"/>
  </w:num>
  <w:num w:numId="54">
    <w:abstractNumId w:val="25"/>
  </w:num>
  <w:num w:numId="55">
    <w:abstractNumId w:val="79"/>
  </w:num>
  <w:num w:numId="56">
    <w:abstractNumId w:val="15"/>
  </w:num>
  <w:num w:numId="57">
    <w:abstractNumId w:val="74"/>
  </w:num>
  <w:num w:numId="58">
    <w:abstractNumId w:val="31"/>
  </w:num>
  <w:num w:numId="59">
    <w:abstractNumId w:val="34"/>
  </w:num>
  <w:num w:numId="60">
    <w:abstractNumId w:val="45"/>
  </w:num>
  <w:num w:numId="61">
    <w:abstractNumId w:val="52"/>
  </w:num>
  <w:num w:numId="62">
    <w:abstractNumId w:val="38"/>
  </w:num>
  <w:num w:numId="63">
    <w:abstractNumId w:val="50"/>
  </w:num>
  <w:num w:numId="64">
    <w:abstractNumId w:val="92"/>
  </w:num>
  <w:num w:numId="65">
    <w:abstractNumId w:val="40"/>
  </w:num>
  <w:num w:numId="66">
    <w:abstractNumId w:val="80"/>
  </w:num>
  <w:num w:numId="67">
    <w:abstractNumId w:val="72"/>
  </w:num>
  <w:num w:numId="68">
    <w:abstractNumId w:val="16"/>
  </w:num>
  <w:num w:numId="69">
    <w:abstractNumId w:val="6"/>
  </w:num>
  <w:num w:numId="70">
    <w:abstractNumId w:val="66"/>
  </w:num>
  <w:num w:numId="71">
    <w:abstractNumId w:val="24"/>
  </w:num>
  <w:num w:numId="72">
    <w:abstractNumId w:val="100"/>
  </w:num>
  <w:num w:numId="73">
    <w:abstractNumId w:val="65"/>
  </w:num>
  <w:num w:numId="74">
    <w:abstractNumId w:val="42"/>
  </w:num>
  <w:num w:numId="75">
    <w:abstractNumId w:val="94"/>
  </w:num>
  <w:num w:numId="76">
    <w:abstractNumId w:val="96"/>
  </w:num>
  <w:num w:numId="77">
    <w:abstractNumId w:val="30"/>
  </w:num>
  <w:num w:numId="78">
    <w:abstractNumId w:val="18"/>
  </w:num>
  <w:num w:numId="79">
    <w:abstractNumId w:val="76"/>
  </w:num>
  <w:num w:numId="80">
    <w:abstractNumId w:val="75"/>
  </w:num>
  <w:num w:numId="81">
    <w:abstractNumId w:val="20"/>
  </w:num>
  <w:num w:numId="82">
    <w:abstractNumId w:val="33"/>
  </w:num>
  <w:num w:numId="83">
    <w:abstractNumId w:val="102"/>
  </w:num>
  <w:num w:numId="84">
    <w:abstractNumId w:val="2"/>
  </w:num>
  <w:num w:numId="85">
    <w:abstractNumId w:val="99"/>
  </w:num>
  <w:num w:numId="86">
    <w:abstractNumId w:val="58"/>
  </w:num>
  <w:num w:numId="87">
    <w:abstractNumId w:val="29"/>
  </w:num>
  <w:num w:numId="88">
    <w:abstractNumId w:val="43"/>
  </w:num>
  <w:num w:numId="89">
    <w:abstractNumId w:val="4"/>
  </w:num>
  <w:num w:numId="90">
    <w:abstractNumId w:val="63"/>
  </w:num>
  <w:num w:numId="91">
    <w:abstractNumId w:val="57"/>
  </w:num>
  <w:num w:numId="92">
    <w:abstractNumId w:val="60"/>
  </w:num>
  <w:num w:numId="93">
    <w:abstractNumId w:val="81"/>
  </w:num>
  <w:num w:numId="94">
    <w:abstractNumId w:val="73"/>
  </w:num>
  <w:num w:numId="95">
    <w:abstractNumId w:val="77"/>
  </w:num>
  <w:num w:numId="96">
    <w:abstractNumId w:val="17"/>
  </w:num>
  <w:num w:numId="97">
    <w:abstractNumId w:val="53"/>
  </w:num>
  <w:num w:numId="98">
    <w:abstractNumId w:val="83"/>
  </w:num>
  <w:num w:numId="99">
    <w:abstractNumId w:val="69"/>
  </w:num>
  <w:num w:numId="100">
    <w:abstractNumId w:val="1"/>
    <w:lvlOverride w:ilvl="0">
      <w:lvl w:ilvl="0">
        <w:start w:val="65535"/>
        <w:numFmt w:val="bullet"/>
        <w:pStyle w:val="p8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1">
    <w:abstractNumId w:val="95"/>
  </w:num>
  <w:num w:numId="102">
    <w:abstractNumId w:val="28"/>
  </w:num>
  <w:num w:numId="103">
    <w:abstractNumId w:val="97"/>
  </w:num>
  <w:num w:numId="104">
    <w:abstractNumId w:val="5"/>
  </w:num>
  <w:num w:numId="105">
    <w:abstractNumId w:val="5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36"/>
    <w:rsid w:val="00100686"/>
    <w:rsid w:val="00131CE0"/>
    <w:rsid w:val="00151986"/>
    <w:rsid w:val="001C0A6B"/>
    <w:rsid w:val="00295505"/>
    <w:rsid w:val="0044719B"/>
    <w:rsid w:val="005378A2"/>
    <w:rsid w:val="00596BC1"/>
    <w:rsid w:val="006C4FF2"/>
    <w:rsid w:val="00745636"/>
    <w:rsid w:val="008F574B"/>
    <w:rsid w:val="00916636"/>
    <w:rsid w:val="00925603"/>
    <w:rsid w:val="00AE2407"/>
    <w:rsid w:val="00AE597E"/>
    <w:rsid w:val="00B37478"/>
    <w:rsid w:val="00B560A7"/>
    <w:rsid w:val="00C25F6F"/>
    <w:rsid w:val="00C61896"/>
    <w:rsid w:val="00D32FBF"/>
    <w:rsid w:val="00D8446B"/>
    <w:rsid w:val="00DE38AF"/>
    <w:rsid w:val="00EE0227"/>
    <w:rsid w:val="00EF23F5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663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916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916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916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916636"/>
    <w:pPr>
      <w:keepNext/>
      <w:ind w:firstLine="0"/>
      <w:jc w:val="left"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916636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2"/>
    <w:next w:val="a2"/>
    <w:link w:val="60"/>
    <w:uiPriority w:val="99"/>
    <w:qFormat/>
    <w:rsid w:val="00916636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2"/>
    <w:next w:val="a2"/>
    <w:link w:val="70"/>
    <w:uiPriority w:val="99"/>
    <w:qFormat/>
    <w:rsid w:val="0091663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91663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qFormat/>
    <w:rsid w:val="009166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166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916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9166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1663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uiPriority w:val="99"/>
    <w:rsid w:val="00916636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16636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166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916636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toc 2"/>
    <w:basedOn w:val="a2"/>
    <w:next w:val="a2"/>
    <w:autoRedefine/>
    <w:uiPriority w:val="39"/>
    <w:rsid w:val="00916636"/>
    <w:pPr>
      <w:widowControl/>
      <w:tabs>
        <w:tab w:val="right" w:leader="dot" w:pos="9345"/>
      </w:tabs>
      <w:ind w:left="720" w:firstLine="0"/>
    </w:pPr>
  </w:style>
  <w:style w:type="character" w:styleId="a6">
    <w:name w:val="Hyperlink"/>
    <w:uiPriority w:val="99"/>
    <w:rsid w:val="00916636"/>
    <w:rPr>
      <w:color w:val="0000FF"/>
      <w:u w:val="single"/>
    </w:rPr>
  </w:style>
  <w:style w:type="paragraph" w:customStyle="1" w:styleId="a0">
    <w:name w:val="список с точками"/>
    <w:basedOn w:val="a2"/>
    <w:uiPriority w:val="99"/>
    <w:rsid w:val="00916636"/>
    <w:pPr>
      <w:widowControl/>
      <w:numPr>
        <w:numId w:val="1"/>
      </w:numPr>
      <w:spacing w:line="312" w:lineRule="auto"/>
    </w:pPr>
  </w:style>
  <w:style w:type="paragraph" w:customStyle="1" w:styleId="a7">
    <w:name w:val="Для таблиц"/>
    <w:basedOn w:val="a2"/>
    <w:rsid w:val="00916636"/>
    <w:pPr>
      <w:widowControl/>
      <w:ind w:firstLine="0"/>
      <w:jc w:val="left"/>
    </w:pPr>
  </w:style>
  <w:style w:type="character" w:styleId="a8">
    <w:name w:val="page number"/>
    <w:rsid w:val="00916636"/>
    <w:rPr>
      <w:sz w:val="20"/>
    </w:rPr>
  </w:style>
  <w:style w:type="paragraph" w:styleId="a9">
    <w:name w:val="footer"/>
    <w:basedOn w:val="a2"/>
    <w:link w:val="aa"/>
    <w:uiPriority w:val="99"/>
    <w:rsid w:val="00916636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3"/>
    <w:link w:val="a9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semiHidden/>
    <w:rsid w:val="00916636"/>
    <w:pPr>
      <w:ind w:left="960"/>
    </w:pPr>
  </w:style>
  <w:style w:type="paragraph" w:styleId="ab">
    <w:name w:val="footnote text"/>
    <w:basedOn w:val="a2"/>
    <w:link w:val="ac"/>
    <w:semiHidden/>
    <w:rsid w:val="00916636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сноски Знак"/>
    <w:basedOn w:val="a3"/>
    <w:link w:val="ab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6636"/>
    <w:rPr>
      <w:vertAlign w:val="superscript"/>
    </w:rPr>
  </w:style>
  <w:style w:type="paragraph" w:styleId="41">
    <w:name w:val="toc 4"/>
    <w:basedOn w:val="a2"/>
    <w:next w:val="a2"/>
    <w:autoRedefine/>
    <w:semiHidden/>
    <w:rsid w:val="00916636"/>
    <w:pPr>
      <w:widowControl/>
      <w:spacing w:line="312" w:lineRule="auto"/>
      <w:ind w:left="720" w:firstLine="709"/>
    </w:pPr>
  </w:style>
  <w:style w:type="paragraph" w:customStyle="1" w:styleId="ae">
    <w:name w:val="Знак"/>
    <w:basedOn w:val="a2"/>
    <w:rsid w:val="0091663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aliases w:val="текст,Основной текст 1"/>
    <w:basedOn w:val="a2"/>
    <w:link w:val="af0"/>
    <w:uiPriority w:val="99"/>
    <w:rsid w:val="0091663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3"/>
    <w:link w:val="af"/>
    <w:uiPriority w:val="99"/>
    <w:rsid w:val="00916636"/>
    <w:rPr>
      <w:rFonts w:ascii="TimesET" w:eastAsia="Times New Roman" w:hAnsi="TimesET" w:cs="Times New Roman"/>
      <w:sz w:val="28"/>
      <w:szCs w:val="20"/>
      <w:lang w:eastAsia="ru-RU"/>
    </w:rPr>
  </w:style>
  <w:style w:type="paragraph" w:styleId="a">
    <w:name w:val="Normal (Web)"/>
    <w:aliases w:val="Обычный (Web),Обычный (Web)1"/>
    <w:basedOn w:val="a2"/>
    <w:link w:val="af1"/>
    <w:uiPriority w:val="99"/>
    <w:qFormat/>
    <w:rsid w:val="00916636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1">
    <w:name w:val="Обычный (веб) Знак"/>
    <w:aliases w:val="Обычный (Web) Знак,Обычный (Web)1 Знак"/>
    <w:link w:val="a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Bullet 3"/>
    <w:basedOn w:val="a2"/>
    <w:autoRedefine/>
    <w:rsid w:val="00916636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91663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2"/>
    <w:link w:val="24"/>
    <w:rsid w:val="00916636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2"/>
    <w:next w:val="a2"/>
    <w:rsid w:val="00916636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2"/>
    <w:rsid w:val="00916636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2">
    <w:name w:val="Balloon Text"/>
    <w:basedOn w:val="a2"/>
    <w:link w:val="af3"/>
    <w:uiPriority w:val="99"/>
    <w:semiHidden/>
    <w:rsid w:val="009166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9166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2"/>
    <w:rsid w:val="00916636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4">
    <w:name w:val="Знак Знак Знак Знак Знак Знак Знак Знак Знак Знак"/>
    <w:basedOn w:val="a2"/>
    <w:rsid w:val="0091663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4"/>
    <w:uiPriority w:val="59"/>
    <w:rsid w:val="0091663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2"/>
    <w:link w:val="af9"/>
    <w:uiPriority w:val="99"/>
    <w:rsid w:val="0091663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3"/>
    <w:link w:val="af8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2"/>
    <w:link w:val="afb"/>
    <w:uiPriority w:val="34"/>
    <w:qFormat/>
    <w:rsid w:val="00916636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916636"/>
    <w:rPr>
      <w:rFonts w:ascii="Calibri" w:eastAsia="Calibri" w:hAnsi="Calibri" w:cs="Times New Roman"/>
    </w:rPr>
  </w:style>
  <w:style w:type="paragraph" w:customStyle="1" w:styleId="12">
    <w:name w:val="Знак1"/>
    <w:basedOn w:val="a2"/>
    <w:uiPriority w:val="99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16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916636"/>
    <w:pPr>
      <w:widowControl/>
      <w:ind w:firstLine="567"/>
    </w:pPr>
    <w:rPr>
      <w:szCs w:val="20"/>
    </w:rPr>
  </w:style>
  <w:style w:type="character" w:customStyle="1" w:styleId="sZamNoBreakSpace">
    <w:name w:val="sZamNoBreakSpace"/>
    <w:uiPriority w:val="99"/>
    <w:rsid w:val="00916636"/>
  </w:style>
  <w:style w:type="paragraph" w:customStyle="1" w:styleId="osnper">
    <w:name w:val="_osn_per"/>
    <w:basedOn w:val="a2"/>
    <w:uiPriority w:val="99"/>
    <w:rsid w:val="00916636"/>
    <w:pPr>
      <w:widowControl/>
      <w:suppressAutoHyphens/>
      <w:autoSpaceDE w:val="0"/>
      <w:autoSpaceDN w:val="0"/>
      <w:adjustRightInd w:val="0"/>
      <w:spacing w:after="57" w:line="288" w:lineRule="auto"/>
      <w:ind w:left="2268" w:firstLine="0"/>
      <w:jc w:val="left"/>
      <w:textAlignment w:val="center"/>
    </w:pPr>
    <w:rPr>
      <w:rFonts w:ascii="MyriadPro-Regular" w:hAnsi="MyriadPro-Regular" w:cs="MyriadPro-Regular"/>
      <w:color w:val="000000"/>
      <w:spacing w:val="2"/>
      <w:sz w:val="20"/>
      <w:szCs w:val="20"/>
    </w:rPr>
  </w:style>
  <w:style w:type="paragraph" w:styleId="afc">
    <w:name w:val="annotation text"/>
    <w:basedOn w:val="a2"/>
    <w:link w:val="13"/>
    <w:uiPriority w:val="99"/>
    <w:semiHidden/>
    <w:rsid w:val="00916636"/>
    <w:pPr>
      <w:widowControl/>
      <w:ind w:firstLine="0"/>
      <w:jc w:val="left"/>
    </w:pPr>
    <w:rPr>
      <w:sz w:val="20"/>
      <w:szCs w:val="20"/>
    </w:rPr>
  </w:style>
  <w:style w:type="character" w:customStyle="1" w:styleId="afd">
    <w:name w:val="Текст примечания Знак"/>
    <w:basedOn w:val="a3"/>
    <w:uiPriority w:val="99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3"/>
    <w:link w:val="afc"/>
    <w:uiPriority w:val="99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2"/>
    <w:link w:val="aff"/>
    <w:uiPriority w:val="99"/>
    <w:qFormat/>
    <w:rsid w:val="00916636"/>
    <w:pPr>
      <w:shd w:val="clear" w:color="auto" w:fill="FFFFFF"/>
      <w:autoSpaceDE w:val="0"/>
      <w:autoSpaceDN w:val="0"/>
      <w:spacing w:line="360" w:lineRule="auto"/>
      <w:ind w:firstLine="851"/>
      <w:jc w:val="center"/>
    </w:pPr>
    <w:rPr>
      <w:b/>
      <w:bCs/>
      <w:color w:val="000000"/>
      <w:spacing w:val="3"/>
    </w:rPr>
  </w:style>
  <w:style w:type="character" w:customStyle="1" w:styleId="aff">
    <w:name w:val="Название Знак"/>
    <w:basedOn w:val="a3"/>
    <w:link w:val="afe"/>
    <w:uiPriority w:val="99"/>
    <w:rsid w:val="00916636"/>
    <w:rPr>
      <w:rFonts w:ascii="Times New Roman" w:eastAsia="Times New Roman" w:hAnsi="Times New Roman" w:cs="Times New Roman"/>
      <w:b/>
      <w:bCs/>
      <w:color w:val="000000"/>
      <w:spacing w:val="3"/>
      <w:sz w:val="24"/>
      <w:szCs w:val="24"/>
      <w:shd w:val="clear" w:color="auto" w:fill="FFFFFF"/>
      <w:lang w:eastAsia="ru-RU"/>
    </w:rPr>
  </w:style>
  <w:style w:type="paragraph" w:styleId="aff0">
    <w:name w:val="Body Text"/>
    <w:basedOn w:val="a2"/>
    <w:link w:val="aff1"/>
    <w:uiPriority w:val="99"/>
    <w:rsid w:val="00916636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rsid w:val="009166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916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iPriority w:val="99"/>
    <w:rsid w:val="0091663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2"/>
    <w:link w:val="36"/>
    <w:rsid w:val="009166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16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qFormat/>
    <w:rsid w:val="00916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1"/>
    <w:basedOn w:val="20"/>
    <w:link w:val="15"/>
    <w:autoRedefine/>
    <w:rsid w:val="00916636"/>
    <w:pPr>
      <w:widowControl/>
      <w:tabs>
        <w:tab w:val="left" w:pos="1440"/>
        <w:tab w:val="left" w:pos="3686"/>
      </w:tabs>
      <w:suppressAutoHyphens/>
      <w:spacing w:before="120" w:after="120" w:line="360" w:lineRule="atLeast"/>
      <w:ind w:firstLine="0"/>
      <w:jc w:val="center"/>
    </w:pPr>
    <w:rPr>
      <w:rFonts w:ascii="Times New Roman" w:hAnsi="Times New Roman" w:cs="Times New Roman"/>
      <w:bCs w:val="0"/>
      <w:i w:val="0"/>
      <w:iCs w:val="0"/>
      <w:szCs w:val="24"/>
    </w:rPr>
  </w:style>
  <w:style w:type="character" w:customStyle="1" w:styleId="15">
    <w:name w:val="Стиль1 Знак"/>
    <w:link w:val="14"/>
    <w:rsid w:val="009166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6">
    <w:name w:val="заголовок 1"/>
    <w:basedOn w:val="a2"/>
    <w:next w:val="a2"/>
    <w:uiPriority w:val="99"/>
    <w:rsid w:val="00916636"/>
    <w:pPr>
      <w:keepNext/>
      <w:widowControl/>
      <w:autoSpaceDE w:val="0"/>
      <w:autoSpaceDN w:val="0"/>
      <w:spacing w:line="360" w:lineRule="auto"/>
      <w:ind w:left="567" w:firstLine="0"/>
      <w:jc w:val="center"/>
    </w:pPr>
    <w:rPr>
      <w:b/>
      <w:bCs/>
      <w:spacing w:val="-2"/>
      <w:sz w:val="28"/>
      <w:szCs w:val="28"/>
    </w:rPr>
  </w:style>
  <w:style w:type="paragraph" w:customStyle="1" w:styleId="27">
    <w:name w:val="заголовок 2"/>
    <w:basedOn w:val="a2"/>
    <w:next w:val="a2"/>
    <w:rsid w:val="00916636"/>
    <w:pPr>
      <w:keepNext/>
      <w:widowControl/>
      <w:autoSpaceDE w:val="0"/>
      <w:autoSpaceDN w:val="0"/>
      <w:spacing w:line="360" w:lineRule="auto"/>
      <w:ind w:firstLine="567"/>
      <w:jc w:val="center"/>
    </w:pPr>
    <w:rPr>
      <w:b/>
      <w:bCs/>
      <w:spacing w:val="-2"/>
      <w:sz w:val="28"/>
      <w:szCs w:val="28"/>
    </w:rPr>
  </w:style>
  <w:style w:type="paragraph" w:styleId="aff3">
    <w:name w:val="Plain Text"/>
    <w:basedOn w:val="a2"/>
    <w:link w:val="aff4"/>
    <w:rsid w:val="00916636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3"/>
    <w:link w:val="aff3"/>
    <w:rsid w:val="009166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a2"/>
    <w:next w:val="a2"/>
    <w:rsid w:val="00916636"/>
    <w:pPr>
      <w:keepNext/>
      <w:widowControl/>
      <w:numPr>
        <w:numId w:val="3"/>
      </w:numPr>
      <w:tabs>
        <w:tab w:val="clear" w:pos="624"/>
      </w:tabs>
      <w:spacing w:line="360" w:lineRule="auto"/>
      <w:ind w:left="0" w:firstLine="0"/>
      <w:outlineLvl w:val="2"/>
    </w:pPr>
    <w:rPr>
      <w:sz w:val="28"/>
      <w:szCs w:val="20"/>
    </w:rPr>
  </w:style>
  <w:style w:type="paragraph" w:customStyle="1" w:styleId="aff5">
    <w:name w:val="табл_подписи"/>
    <w:basedOn w:val="a2"/>
    <w:rsid w:val="00916636"/>
    <w:pPr>
      <w:widowControl/>
      <w:spacing w:line="288" w:lineRule="auto"/>
      <w:ind w:firstLine="0"/>
      <w:jc w:val="center"/>
    </w:pPr>
    <w:rPr>
      <w:sz w:val="22"/>
      <w:lang w:eastAsia="ar-SA"/>
    </w:rPr>
  </w:style>
  <w:style w:type="paragraph" w:styleId="aff6">
    <w:name w:val="Subtitle"/>
    <w:basedOn w:val="a2"/>
    <w:link w:val="aff7"/>
    <w:qFormat/>
    <w:rsid w:val="00916636"/>
    <w:pPr>
      <w:widowControl/>
      <w:autoSpaceDE w:val="0"/>
      <w:autoSpaceDN w:val="0"/>
      <w:ind w:firstLine="0"/>
      <w:jc w:val="center"/>
    </w:pPr>
    <w:rPr>
      <w:rFonts w:ascii="Arial" w:hAnsi="Arial" w:cs="Arial"/>
      <w:spacing w:val="2"/>
    </w:rPr>
  </w:style>
  <w:style w:type="character" w:customStyle="1" w:styleId="aff7">
    <w:name w:val="Подзаголовок Знак"/>
    <w:basedOn w:val="a3"/>
    <w:link w:val="aff6"/>
    <w:rsid w:val="00916636"/>
    <w:rPr>
      <w:rFonts w:ascii="Arial" w:eastAsia="Times New Roman" w:hAnsi="Arial" w:cs="Arial"/>
      <w:spacing w:val="2"/>
      <w:sz w:val="24"/>
      <w:szCs w:val="24"/>
      <w:lang w:eastAsia="ru-RU"/>
    </w:rPr>
  </w:style>
  <w:style w:type="paragraph" w:customStyle="1" w:styleId="17">
    <w:name w:val="Обычный1"/>
    <w:rsid w:val="0091663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916636"/>
    <w:pPr>
      <w:suppressAutoHyphens/>
      <w:spacing w:line="360" w:lineRule="auto"/>
      <w:ind w:left="360" w:firstLine="360"/>
    </w:pPr>
    <w:rPr>
      <w:rFonts w:ascii="Arial" w:eastAsia="Lucida Sans Unicode" w:hAnsi="Arial"/>
      <w:b/>
      <w:kern w:val="2"/>
    </w:rPr>
  </w:style>
  <w:style w:type="paragraph" w:customStyle="1" w:styleId="Style22">
    <w:name w:val="Style22"/>
    <w:basedOn w:val="a2"/>
    <w:rsid w:val="00916636"/>
    <w:pPr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24">
    <w:name w:val="Style24"/>
    <w:basedOn w:val="a2"/>
    <w:rsid w:val="00916636"/>
    <w:pPr>
      <w:autoSpaceDE w:val="0"/>
      <w:autoSpaceDN w:val="0"/>
      <w:adjustRightInd w:val="0"/>
      <w:spacing w:line="269" w:lineRule="exact"/>
      <w:ind w:firstLine="0"/>
      <w:jc w:val="right"/>
    </w:pPr>
  </w:style>
  <w:style w:type="character" w:customStyle="1" w:styleId="FontStyle36">
    <w:name w:val="Font Style36"/>
    <w:rsid w:val="00916636"/>
    <w:rPr>
      <w:rFonts w:ascii="Times New Roman" w:hAnsi="Times New Roman" w:cs="Times New Roman"/>
      <w:sz w:val="22"/>
      <w:szCs w:val="22"/>
    </w:rPr>
  </w:style>
  <w:style w:type="character" w:styleId="aff8">
    <w:name w:val="Strong"/>
    <w:uiPriority w:val="99"/>
    <w:qFormat/>
    <w:rsid w:val="00916636"/>
    <w:rPr>
      <w:b/>
      <w:bCs/>
    </w:rPr>
  </w:style>
  <w:style w:type="paragraph" w:customStyle="1" w:styleId="18">
    <w:name w:val="Знак Знак Знак Знак Знак Знак 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2">
    <w:name w:val="style12"/>
    <w:basedOn w:val="a2"/>
    <w:rsid w:val="00916636"/>
    <w:pPr>
      <w:widowControl/>
      <w:spacing w:before="100" w:beforeAutospacing="1" w:after="100" w:afterAutospacing="1"/>
      <w:ind w:firstLine="0"/>
      <w:jc w:val="left"/>
    </w:pPr>
    <w:rPr>
      <w:b/>
      <w:bCs/>
      <w:sz w:val="15"/>
      <w:szCs w:val="15"/>
    </w:rPr>
  </w:style>
  <w:style w:type="paragraph" w:customStyle="1" w:styleId="aff9">
    <w:name w:val="Содержимое таблицы"/>
    <w:basedOn w:val="a2"/>
    <w:rsid w:val="00916636"/>
    <w:pPr>
      <w:suppressLineNumbers/>
      <w:suppressAutoHyphens/>
      <w:ind w:firstLine="0"/>
      <w:jc w:val="left"/>
    </w:pPr>
    <w:rPr>
      <w:rFonts w:ascii="Arial" w:eastAsia="Lucida Sans Unicode" w:hAnsi="Arial"/>
      <w:kern w:val="2"/>
      <w:sz w:val="20"/>
    </w:rPr>
  </w:style>
  <w:style w:type="paragraph" w:customStyle="1" w:styleId="msonormalcxspmiddle">
    <w:name w:val="msonormalcxspmiddle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3"/>
    <w:rsid w:val="00916636"/>
  </w:style>
  <w:style w:type="paragraph" w:customStyle="1" w:styleId="s16">
    <w:name w:val="s_16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916636"/>
  </w:style>
  <w:style w:type="paragraph" w:customStyle="1" w:styleId="1a">
    <w:name w:val="список 1"/>
    <w:basedOn w:val="a2"/>
    <w:rsid w:val="00916636"/>
    <w:pPr>
      <w:widowControl/>
      <w:tabs>
        <w:tab w:val="num" w:pos="624"/>
      </w:tabs>
      <w:spacing w:line="360" w:lineRule="auto"/>
      <w:ind w:left="624" w:hanging="454"/>
      <w:jc w:val="left"/>
    </w:pPr>
    <w:rPr>
      <w:sz w:val="26"/>
      <w:szCs w:val="20"/>
    </w:rPr>
  </w:style>
  <w:style w:type="paragraph" w:customStyle="1" w:styleId="affa">
    <w:name w:val="текст с отступом"/>
    <w:basedOn w:val="a2"/>
    <w:rsid w:val="00916636"/>
    <w:pPr>
      <w:widowControl/>
      <w:spacing w:line="360" w:lineRule="auto"/>
      <w:ind w:firstLine="709"/>
    </w:pPr>
    <w:rPr>
      <w:sz w:val="28"/>
      <w:szCs w:val="20"/>
    </w:rPr>
  </w:style>
  <w:style w:type="character" w:styleId="affb">
    <w:name w:val="Emphasis"/>
    <w:uiPriority w:val="20"/>
    <w:qFormat/>
    <w:rsid w:val="00916636"/>
    <w:rPr>
      <w:i/>
      <w:iCs/>
    </w:rPr>
  </w:style>
  <w:style w:type="paragraph" w:customStyle="1" w:styleId="affc">
    <w:name w:val="a"/>
    <w:basedOn w:val="a2"/>
    <w:uiPriority w:val="99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0">
    <w:name w:val="style22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ubmenu-table">
    <w:name w:val="submenu-table"/>
    <w:rsid w:val="00916636"/>
  </w:style>
  <w:style w:type="character" w:customStyle="1" w:styleId="butback">
    <w:name w:val="butback"/>
    <w:rsid w:val="00916636"/>
  </w:style>
  <w:style w:type="paragraph" w:customStyle="1" w:styleId="FR1">
    <w:name w:val="FR1"/>
    <w:rsid w:val="00916636"/>
    <w:pPr>
      <w:widowControl w:val="0"/>
      <w:autoSpaceDE w:val="0"/>
      <w:autoSpaceDN w:val="0"/>
      <w:adjustRightInd w:val="0"/>
      <w:spacing w:before="106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1b">
    <w:name w:val="Абзац списка1"/>
    <w:basedOn w:val="a2"/>
    <w:link w:val="ListParagraphChar"/>
    <w:rsid w:val="00916636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b"/>
    <w:locked/>
    <w:rsid w:val="00916636"/>
    <w:rPr>
      <w:rFonts w:ascii="Calibri" w:eastAsia="Times New Roman" w:hAnsi="Calibri" w:cs="Times New Roman"/>
    </w:rPr>
  </w:style>
  <w:style w:type="paragraph" w:customStyle="1" w:styleId="affd">
    <w:name w:val="Абзац_СУБД"/>
    <w:basedOn w:val="a2"/>
    <w:link w:val="affe"/>
    <w:rsid w:val="00916636"/>
    <w:pPr>
      <w:widowControl/>
      <w:spacing w:line="360" w:lineRule="auto"/>
      <w:ind w:firstLine="720"/>
    </w:pPr>
    <w:rPr>
      <w:rFonts w:ascii="Arial" w:hAnsi="Arial"/>
      <w:sz w:val="28"/>
      <w:szCs w:val="20"/>
    </w:rPr>
  </w:style>
  <w:style w:type="character" w:customStyle="1" w:styleId="affe">
    <w:name w:val="Абзац_СУБД Знак"/>
    <w:link w:val="affd"/>
    <w:rsid w:val="0091663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6">
    <w:name w:val="Style6"/>
    <w:basedOn w:val="a2"/>
    <w:uiPriority w:val="99"/>
    <w:rsid w:val="00916636"/>
    <w:pPr>
      <w:autoSpaceDE w:val="0"/>
      <w:autoSpaceDN w:val="0"/>
      <w:adjustRightInd w:val="0"/>
      <w:ind w:firstLine="0"/>
    </w:pPr>
  </w:style>
  <w:style w:type="character" w:customStyle="1" w:styleId="FontStyle157">
    <w:name w:val="Font Style157"/>
    <w:uiPriority w:val="99"/>
    <w:rsid w:val="00916636"/>
    <w:rPr>
      <w:rFonts w:ascii="Times New Roman" w:hAnsi="Times New Roman"/>
      <w:i/>
      <w:sz w:val="16"/>
    </w:rPr>
  </w:style>
  <w:style w:type="character" w:styleId="afff">
    <w:name w:val="FollowedHyperlink"/>
    <w:uiPriority w:val="99"/>
    <w:unhideWhenUsed/>
    <w:rsid w:val="00916636"/>
    <w:rPr>
      <w:color w:val="954F72"/>
      <w:u w:val="single"/>
    </w:rPr>
  </w:style>
  <w:style w:type="paragraph" w:customStyle="1" w:styleId="1c">
    <w:name w:val="Обычный1"/>
    <w:rsid w:val="00916636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ru-RU"/>
    </w:rPr>
  </w:style>
  <w:style w:type="paragraph" w:customStyle="1" w:styleId="Style2">
    <w:name w:val="Style2"/>
    <w:basedOn w:val="a2"/>
    <w:rsid w:val="00916636"/>
    <w:pPr>
      <w:autoSpaceDE w:val="0"/>
      <w:autoSpaceDN w:val="0"/>
      <w:adjustRightInd w:val="0"/>
      <w:spacing w:line="288" w:lineRule="exact"/>
      <w:ind w:firstLine="667"/>
    </w:pPr>
  </w:style>
  <w:style w:type="paragraph" w:customStyle="1" w:styleId="p7">
    <w:name w:val="p7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1">
    <w:name w:val="s1"/>
    <w:rsid w:val="00916636"/>
  </w:style>
  <w:style w:type="paragraph" w:customStyle="1" w:styleId="p30">
    <w:name w:val="p30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p31">
    <w:name w:val="p31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p32">
    <w:name w:val="p32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9">
    <w:name w:val="s9"/>
    <w:rsid w:val="00916636"/>
  </w:style>
  <w:style w:type="paragraph" w:customStyle="1" w:styleId="p43">
    <w:name w:val="p43"/>
    <w:basedOn w:val="a2"/>
    <w:rsid w:val="00916636"/>
    <w:pPr>
      <w:widowControl/>
      <w:numPr>
        <w:numId w:val="23"/>
      </w:numPr>
      <w:spacing w:before="100" w:beforeAutospacing="1" w:after="100" w:afterAutospacing="1"/>
      <w:ind w:left="0" w:firstLine="0"/>
      <w:jc w:val="left"/>
    </w:pPr>
  </w:style>
  <w:style w:type="paragraph" w:customStyle="1" w:styleId="western">
    <w:name w:val="western"/>
    <w:basedOn w:val="a2"/>
    <w:rsid w:val="00916636"/>
    <w:pPr>
      <w:widowControl/>
      <w:numPr>
        <w:numId w:val="24"/>
      </w:numPr>
      <w:spacing w:before="100" w:beforeAutospacing="1" w:after="100" w:afterAutospacing="1"/>
      <w:ind w:left="0" w:firstLine="0"/>
      <w:jc w:val="left"/>
    </w:pPr>
  </w:style>
  <w:style w:type="paragraph" w:customStyle="1" w:styleId="Default">
    <w:name w:val="Default"/>
    <w:uiPriority w:val="99"/>
    <w:rsid w:val="00916636"/>
    <w:pPr>
      <w:numPr>
        <w:numId w:val="25"/>
      </w:numPr>
      <w:tabs>
        <w:tab w:val="clear" w:pos="1068"/>
      </w:tabs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8">
    <w:name w:val="Основной текст2"/>
    <w:rsid w:val="0091663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f0">
    <w:name w:val="Основной текст_"/>
    <w:link w:val="37"/>
    <w:rsid w:val="00916636"/>
    <w:rPr>
      <w:shd w:val="clear" w:color="auto" w:fill="FFFFFF"/>
    </w:rPr>
  </w:style>
  <w:style w:type="paragraph" w:customStyle="1" w:styleId="37">
    <w:name w:val="Основной текст3"/>
    <w:basedOn w:val="a2"/>
    <w:link w:val="afff0"/>
    <w:rsid w:val="00916636"/>
    <w:pPr>
      <w:shd w:val="clear" w:color="auto" w:fill="FFFFFF"/>
      <w:spacing w:before="300" w:after="300" w:line="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30">
    <w:name w:val="s3"/>
    <w:rsid w:val="00916636"/>
  </w:style>
  <w:style w:type="paragraph" w:customStyle="1" w:styleId="p10">
    <w:name w:val="p10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FR3">
    <w:name w:val="FR3"/>
    <w:rsid w:val="00916636"/>
    <w:pPr>
      <w:widowControl w:val="0"/>
      <w:autoSpaceDE w:val="0"/>
      <w:autoSpaceDN w:val="0"/>
      <w:spacing w:after="0" w:line="48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1d">
    <w:name w:val="toc 1"/>
    <w:basedOn w:val="a2"/>
    <w:next w:val="a2"/>
    <w:autoRedefine/>
    <w:uiPriority w:val="39"/>
    <w:rsid w:val="00916636"/>
  </w:style>
  <w:style w:type="paragraph" w:customStyle="1" w:styleId="Iauiue">
    <w:name w:val="Iau?iue"/>
    <w:rsid w:val="00916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т"/>
    <w:basedOn w:val="afa"/>
    <w:uiPriority w:val="99"/>
    <w:qFormat/>
    <w:rsid w:val="00916636"/>
    <w:pPr>
      <w:keepNext/>
      <w:suppressAutoHyphens/>
      <w:spacing w:line="264" w:lineRule="auto"/>
      <w:ind w:left="1077" w:hanging="357"/>
    </w:pPr>
    <w:rPr>
      <w:rFonts w:ascii="Verdana" w:hAnsi="Verdana"/>
      <w:sz w:val="24"/>
      <w:szCs w:val="24"/>
    </w:rPr>
  </w:style>
  <w:style w:type="paragraph" w:customStyle="1" w:styleId="afff2">
    <w:name w:val="Маркированный."/>
    <w:basedOn w:val="a2"/>
    <w:rsid w:val="00916636"/>
    <w:pPr>
      <w:widowControl/>
      <w:ind w:left="1066" w:hanging="357"/>
      <w:jc w:val="left"/>
    </w:pPr>
    <w:rPr>
      <w:rFonts w:eastAsia="Calibri"/>
      <w:szCs w:val="22"/>
      <w:lang w:eastAsia="en-US"/>
    </w:rPr>
  </w:style>
  <w:style w:type="paragraph" w:styleId="afff3">
    <w:name w:val="List Continue"/>
    <w:basedOn w:val="a2"/>
    <w:uiPriority w:val="99"/>
    <w:rsid w:val="00916636"/>
    <w:pPr>
      <w:widowControl/>
      <w:tabs>
        <w:tab w:val="num" w:pos="1068"/>
      </w:tabs>
      <w:spacing w:line="360" w:lineRule="auto"/>
      <w:ind w:left="708" w:firstLine="0"/>
    </w:pPr>
  </w:style>
  <w:style w:type="character" w:customStyle="1" w:styleId="FontStyle44">
    <w:name w:val="Font Style44"/>
    <w:rsid w:val="00916636"/>
    <w:rPr>
      <w:rFonts w:ascii="Times New Roman" w:hAnsi="Times New Roman" w:cs="Times New Roman"/>
      <w:sz w:val="22"/>
      <w:szCs w:val="22"/>
    </w:rPr>
  </w:style>
  <w:style w:type="paragraph" w:customStyle="1" w:styleId="71">
    <w:name w:val="Обычный7"/>
    <w:uiPriority w:val="99"/>
    <w:rsid w:val="00916636"/>
    <w:pPr>
      <w:widowControl w:val="0"/>
      <w:spacing w:after="0" w:line="420" w:lineRule="auto"/>
      <w:ind w:firstLine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(2)_"/>
    <w:link w:val="2a"/>
    <w:rsid w:val="00916636"/>
    <w:rPr>
      <w:sz w:val="15"/>
      <w:szCs w:val="15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916636"/>
    <w:pPr>
      <w:shd w:val="clear" w:color="auto" w:fill="FFFFFF"/>
      <w:spacing w:line="154" w:lineRule="exact"/>
      <w:ind w:hanging="36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b">
    <w:name w:val="Заголовок_2"/>
    <w:basedOn w:val="a2"/>
    <w:rsid w:val="00916636"/>
    <w:pPr>
      <w:widowControl/>
      <w:spacing w:line="360" w:lineRule="auto"/>
      <w:ind w:firstLine="0"/>
    </w:pPr>
    <w:rPr>
      <w:rFonts w:ascii="Arial" w:hAnsi="Arial"/>
      <w:b/>
      <w:i/>
      <w:sz w:val="28"/>
      <w:szCs w:val="20"/>
    </w:rPr>
  </w:style>
  <w:style w:type="paragraph" w:customStyle="1" w:styleId="c4">
    <w:name w:val="c4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TitleChar">
    <w:name w:val="Title Char"/>
    <w:uiPriority w:val="99"/>
    <w:locked/>
    <w:rsid w:val="009166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11">
    <w:name w:val="Заголовок 31"/>
    <w:basedOn w:val="a2"/>
    <w:next w:val="a2"/>
    <w:uiPriority w:val="99"/>
    <w:rsid w:val="00916636"/>
    <w:pPr>
      <w:keepNext/>
      <w:widowControl/>
      <w:spacing w:line="360" w:lineRule="auto"/>
      <w:ind w:firstLine="0"/>
      <w:outlineLvl w:val="2"/>
    </w:pPr>
    <w:rPr>
      <w:sz w:val="28"/>
      <w:szCs w:val="20"/>
    </w:rPr>
  </w:style>
  <w:style w:type="paragraph" w:customStyle="1" w:styleId="110">
    <w:name w:val="Заголовок 11"/>
    <w:basedOn w:val="a2"/>
    <w:next w:val="a2"/>
    <w:uiPriority w:val="99"/>
    <w:rsid w:val="00916636"/>
    <w:pPr>
      <w:keepNext/>
      <w:widowControl/>
      <w:spacing w:line="360" w:lineRule="auto"/>
      <w:ind w:firstLine="0"/>
      <w:jc w:val="center"/>
      <w:outlineLvl w:val="0"/>
    </w:pPr>
    <w:rPr>
      <w:sz w:val="28"/>
      <w:szCs w:val="20"/>
    </w:rPr>
  </w:style>
  <w:style w:type="paragraph" w:customStyle="1" w:styleId="510">
    <w:name w:val="Заголовок 51"/>
    <w:basedOn w:val="a2"/>
    <w:next w:val="a2"/>
    <w:uiPriority w:val="99"/>
    <w:rsid w:val="00916636"/>
    <w:pPr>
      <w:keepNext/>
      <w:widowControl/>
      <w:spacing w:line="360" w:lineRule="auto"/>
      <w:ind w:firstLine="0"/>
      <w:jc w:val="center"/>
      <w:outlineLvl w:val="4"/>
    </w:pPr>
    <w:rPr>
      <w:b/>
      <w:sz w:val="28"/>
      <w:szCs w:val="20"/>
    </w:rPr>
  </w:style>
  <w:style w:type="paragraph" w:customStyle="1" w:styleId="afff4">
    <w:name w:val="Т..В."/>
    <w:basedOn w:val="a2"/>
    <w:uiPriority w:val="99"/>
    <w:rsid w:val="00916636"/>
    <w:pPr>
      <w:overflowPunct w:val="0"/>
      <w:autoSpaceDE w:val="0"/>
      <w:autoSpaceDN w:val="0"/>
      <w:adjustRightInd w:val="0"/>
      <w:spacing w:line="396" w:lineRule="auto"/>
      <w:ind w:right="397" w:firstLine="567"/>
    </w:pPr>
    <w:rPr>
      <w:szCs w:val="20"/>
    </w:rPr>
  </w:style>
  <w:style w:type="paragraph" w:customStyle="1" w:styleId="1e">
    <w:name w:val="Абзац списка1"/>
    <w:basedOn w:val="a2"/>
    <w:rsid w:val="00916636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UsualText">
    <w:name w:val="UsualText"/>
    <w:basedOn w:val="a2"/>
    <w:next w:val="a2"/>
    <w:uiPriority w:val="99"/>
    <w:rsid w:val="00916636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1f">
    <w:name w:val="Без интервала1"/>
    <w:uiPriority w:val="99"/>
    <w:rsid w:val="009166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5">
    <w:name w:val="абзац"/>
    <w:basedOn w:val="a2"/>
    <w:uiPriority w:val="99"/>
    <w:rsid w:val="00916636"/>
    <w:pPr>
      <w:widowControl/>
      <w:suppressLineNumbers/>
      <w:spacing w:before="120"/>
      <w:ind w:firstLine="567"/>
    </w:pPr>
    <w:rPr>
      <w:rFonts w:ascii="Arial" w:hAnsi="Arial" w:cs="Arial"/>
    </w:rPr>
  </w:style>
  <w:style w:type="character" w:customStyle="1" w:styleId="190">
    <w:name w:val="Знак Знак19"/>
    <w:uiPriority w:val="99"/>
    <w:rsid w:val="009166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2"/>
    <w:uiPriority w:val="99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111">
    <w:name w:val="Абзац списка11"/>
    <w:basedOn w:val="a2"/>
    <w:uiPriority w:val="99"/>
    <w:rsid w:val="00916636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uiPriority w:val="99"/>
    <w:rsid w:val="00916636"/>
    <w:pPr>
      <w:widowControl w:val="0"/>
      <w:spacing w:before="100" w:after="100" w:line="240" w:lineRule="auto"/>
    </w:pPr>
    <w:rPr>
      <w:rFonts w:ascii="Times New Roman" w:eastAsia="MS ??" w:hAnsi="Times New Roman" w:cs="Times New Roman"/>
      <w:sz w:val="24"/>
      <w:szCs w:val="20"/>
      <w:lang w:eastAsia="ru-RU"/>
    </w:rPr>
  </w:style>
  <w:style w:type="character" w:customStyle="1" w:styleId="longtext">
    <w:name w:val="long_text"/>
    <w:rsid w:val="00916636"/>
    <w:rPr>
      <w:rFonts w:cs="Times New Roman"/>
    </w:rPr>
  </w:style>
  <w:style w:type="paragraph" w:customStyle="1" w:styleId="msonormalmailrucssattributepostfix">
    <w:name w:val="msonormal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p8">
    <w:name w:val="p8"/>
    <w:basedOn w:val="a2"/>
    <w:rsid w:val="00916636"/>
    <w:pPr>
      <w:widowControl/>
      <w:numPr>
        <w:numId w:val="100"/>
      </w:numPr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1">
    <w:name w:val="List Number"/>
    <w:basedOn w:val="a2"/>
    <w:uiPriority w:val="99"/>
    <w:rsid w:val="00916636"/>
    <w:pPr>
      <w:widowControl/>
      <w:numPr>
        <w:numId w:val="26"/>
      </w:numPr>
      <w:tabs>
        <w:tab w:val="num" w:pos="0"/>
      </w:tabs>
      <w:ind w:firstLine="0"/>
      <w:jc w:val="left"/>
    </w:pPr>
  </w:style>
  <w:style w:type="paragraph" w:styleId="afff6">
    <w:name w:val="endnote text"/>
    <w:basedOn w:val="a2"/>
    <w:link w:val="afff7"/>
    <w:uiPriority w:val="99"/>
    <w:unhideWhenUsed/>
    <w:rsid w:val="00916636"/>
    <w:pPr>
      <w:widowControl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afff7">
    <w:name w:val="Текст концевой сноски Знак"/>
    <w:basedOn w:val="a3"/>
    <w:link w:val="afff6"/>
    <w:uiPriority w:val="99"/>
    <w:rsid w:val="0091663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ff8">
    <w:name w:val="endnote reference"/>
    <w:uiPriority w:val="99"/>
    <w:unhideWhenUsed/>
    <w:rsid w:val="00916636"/>
    <w:rPr>
      <w:vertAlign w:val="superscript"/>
    </w:rPr>
  </w:style>
  <w:style w:type="paragraph" w:styleId="afff9">
    <w:name w:val="annotation subject"/>
    <w:basedOn w:val="afc"/>
    <w:next w:val="afc"/>
    <w:link w:val="afffa"/>
    <w:uiPriority w:val="99"/>
    <w:unhideWhenUsed/>
    <w:rsid w:val="00916636"/>
    <w:rPr>
      <w:rFonts w:eastAsia="Calibri"/>
      <w:b/>
      <w:bCs/>
      <w:lang w:eastAsia="zh-CN"/>
    </w:rPr>
  </w:style>
  <w:style w:type="character" w:customStyle="1" w:styleId="afffa">
    <w:name w:val="Тема примечания Знак"/>
    <w:basedOn w:val="afd"/>
    <w:link w:val="afff9"/>
    <w:uiPriority w:val="99"/>
    <w:rsid w:val="00916636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paragraph" w:customStyle="1" w:styleId="METTabName">
    <w:name w:val="MET_TabName"/>
    <w:basedOn w:val="affd"/>
    <w:link w:val="METTabName0"/>
    <w:qFormat/>
    <w:rsid w:val="00916636"/>
    <w:pPr>
      <w:spacing w:before="120" w:after="120" w:line="240" w:lineRule="auto"/>
      <w:ind w:firstLine="0"/>
      <w:jc w:val="center"/>
    </w:pPr>
    <w:rPr>
      <w:rFonts w:ascii="Times New Roman" w:hAnsi="Times New Roman"/>
      <w:szCs w:val="28"/>
    </w:rPr>
  </w:style>
  <w:style w:type="character" w:customStyle="1" w:styleId="METTabName0">
    <w:name w:val="MET_TabName Знак"/>
    <w:link w:val="METTabName"/>
    <w:rsid w:val="009166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Основной текст4"/>
    <w:basedOn w:val="a2"/>
    <w:rsid w:val="00916636"/>
    <w:pPr>
      <w:shd w:val="clear" w:color="auto" w:fill="FFFFFF"/>
      <w:spacing w:after="600" w:line="322" w:lineRule="exact"/>
      <w:ind w:firstLine="0"/>
      <w:jc w:val="center"/>
    </w:pPr>
    <w:rPr>
      <w:rFonts w:ascii="Calibri" w:eastAsia="Calibri" w:hAnsi="Calibri"/>
      <w:sz w:val="28"/>
      <w:szCs w:val="28"/>
    </w:rPr>
  </w:style>
  <w:style w:type="paragraph" w:customStyle="1" w:styleId="2">
    <w:name w:val="Обычный2"/>
    <w:rsid w:val="00916636"/>
    <w:pPr>
      <w:numPr>
        <w:numId w:val="27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8">
    <w:name w:val="Колонтитул (3)_"/>
    <w:link w:val="39"/>
    <w:rsid w:val="00916636"/>
    <w:rPr>
      <w:rFonts w:ascii="David" w:eastAsia="David" w:hAnsi="David" w:cs="David"/>
      <w:sz w:val="48"/>
      <w:szCs w:val="48"/>
      <w:shd w:val="clear" w:color="auto" w:fill="FFFFFF"/>
    </w:rPr>
  </w:style>
  <w:style w:type="paragraph" w:customStyle="1" w:styleId="39">
    <w:name w:val="Колонтитул (3)"/>
    <w:basedOn w:val="a2"/>
    <w:link w:val="38"/>
    <w:rsid w:val="00916636"/>
    <w:pPr>
      <w:shd w:val="clear" w:color="auto" w:fill="FFFFFF"/>
      <w:spacing w:line="0" w:lineRule="atLeast"/>
      <w:ind w:firstLine="0"/>
      <w:jc w:val="left"/>
    </w:pPr>
    <w:rPr>
      <w:rFonts w:ascii="David" w:eastAsia="David" w:hAnsi="David" w:cs="David"/>
      <w:sz w:val="48"/>
      <w:szCs w:val="48"/>
      <w:lang w:eastAsia="en-US"/>
    </w:rPr>
  </w:style>
  <w:style w:type="paragraph" w:styleId="HTML">
    <w:name w:val="HTML Preformatted"/>
    <w:basedOn w:val="a2"/>
    <w:link w:val="HTML0"/>
    <w:uiPriority w:val="99"/>
    <w:unhideWhenUsed/>
    <w:rsid w:val="00916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9166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rsid w:val="00916636"/>
  </w:style>
  <w:style w:type="character" w:customStyle="1" w:styleId="2c">
    <w:name w:val="Основной текст (2) + Полужирный"/>
    <w:rsid w:val="00916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mailrucssattributepostfixmailrucssattributepostfix">
    <w:name w:val="msonormal_mailru_css_attribute_postfix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2d">
    <w:name w:val="Абзац списка2"/>
    <w:basedOn w:val="a2"/>
    <w:rsid w:val="00916636"/>
    <w:pPr>
      <w:widowControl/>
      <w:suppressAutoHyphens/>
      <w:ind w:left="720" w:firstLine="0"/>
      <w:jc w:val="left"/>
    </w:pPr>
    <w:rPr>
      <w:rFonts w:eastAsia="SimSun"/>
      <w:lang w:eastAsia="ar-SA"/>
    </w:rPr>
  </w:style>
  <w:style w:type="paragraph" w:customStyle="1" w:styleId="3a">
    <w:name w:val="Абзац списка3"/>
    <w:basedOn w:val="a2"/>
    <w:rsid w:val="00916636"/>
    <w:pPr>
      <w:widowControl/>
      <w:suppressAutoHyphens/>
      <w:ind w:left="720" w:firstLine="0"/>
      <w:jc w:val="left"/>
    </w:pPr>
    <w:rPr>
      <w:rFonts w:eastAsia="SimSun"/>
      <w:lang w:eastAsia="ar-SA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styleId="afffb">
    <w:name w:val="TOC Heading"/>
    <w:basedOn w:val="1"/>
    <w:next w:val="a2"/>
    <w:uiPriority w:val="39"/>
    <w:semiHidden/>
    <w:unhideWhenUsed/>
    <w:qFormat/>
    <w:rsid w:val="00C61896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1663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9166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916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916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916636"/>
    <w:pPr>
      <w:keepNext/>
      <w:ind w:firstLine="0"/>
      <w:jc w:val="left"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916636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2"/>
    <w:next w:val="a2"/>
    <w:link w:val="60"/>
    <w:uiPriority w:val="99"/>
    <w:qFormat/>
    <w:rsid w:val="00916636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2"/>
    <w:next w:val="a2"/>
    <w:link w:val="70"/>
    <w:uiPriority w:val="99"/>
    <w:qFormat/>
    <w:rsid w:val="0091663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91663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qFormat/>
    <w:rsid w:val="009166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166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916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9166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1663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uiPriority w:val="99"/>
    <w:rsid w:val="00916636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16636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166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916636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toc 2"/>
    <w:basedOn w:val="a2"/>
    <w:next w:val="a2"/>
    <w:autoRedefine/>
    <w:uiPriority w:val="39"/>
    <w:rsid w:val="00916636"/>
    <w:pPr>
      <w:widowControl/>
      <w:tabs>
        <w:tab w:val="right" w:leader="dot" w:pos="9345"/>
      </w:tabs>
      <w:ind w:left="720" w:firstLine="0"/>
    </w:pPr>
  </w:style>
  <w:style w:type="character" w:styleId="a6">
    <w:name w:val="Hyperlink"/>
    <w:uiPriority w:val="99"/>
    <w:rsid w:val="00916636"/>
    <w:rPr>
      <w:color w:val="0000FF"/>
      <w:u w:val="single"/>
    </w:rPr>
  </w:style>
  <w:style w:type="paragraph" w:customStyle="1" w:styleId="a0">
    <w:name w:val="список с точками"/>
    <w:basedOn w:val="a2"/>
    <w:uiPriority w:val="99"/>
    <w:rsid w:val="00916636"/>
    <w:pPr>
      <w:widowControl/>
      <w:numPr>
        <w:numId w:val="1"/>
      </w:numPr>
      <w:spacing w:line="312" w:lineRule="auto"/>
    </w:pPr>
  </w:style>
  <w:style w:type="paragraph" w:customStyle="1" w:styleId="a7">
    <w:name w:val="Для таблиц"/>
    <w:basedOn w:val="a2"/>
    <w:rsid w:val="00916636"/>
    <w:pPr>
      <w:widowControl/>
      <w:ind w:firstLine="0"/>
      <w:jc w:val="left"/>
    </w:pPr>
  </w:style>
  <w:style w:type="character" w:styleId="a8">
    <w:name w:val="page number"/>
    <w:rsid w:val="00916636"/>
    <w:rPr>
      <w:sz w:val="20"/>
    </w:rPr>
  </w:style>
  <w:style w:type="paragraph" w:styleId="a9">
    <w:name w:val="footer"/>
    <w:basedOn w:val="a2"/>
    <w:link w:val="aa"/>
    <w:uiPriority w:val="99"/>
    <w:rsid w:val="00916636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3"/>
    <w:link w:val="a9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semiHidden/>
    <w:rsid w:val="00916636"/>
    <w:pPr>
      <w:ind w:left="960"/>
    </w:pPr>
  </w:style>
  <w:style w:type="paragraph" w:styleId="ab">
    <w:name w:val="footnote text"/>
    <w:basedOn w:val="a2"/>
    <w:link w:val="ac"/>
    <w:semiHidden/>
    <w:rsid w:val="00916636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сноски Знак"/>
    <w:basedOn w:val="a3"/>
    <w:link w:val="ab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16636"/>
    <w:rPr>
      <w:vertAlign w:val="superscript"/>
    </w:rPr>
  </w:style>
  <w:style w:type="paragraph" w:styleId="41">
    <w:name w:val="toc 4"/>
    <w:basedOn w:val="a2"/>
    <w:next w:val="a2"/>
    <w:autoRedefine/>
    <w:semiHidden/>
    <w:rsid w:val="00916636"/>
    <w:pPr>
      <w:widowControl/>
      <w:spacing w:line="312" w:lineRule="auto"/>
      <w:ind w:left="720" w:firstLine="709"/>
    </w:pPr>
  </w:style>
  <w:style w:type="paragraph" w:customStyle="1" w:styleId="ae">
    <w:name w:val="Знак"/>
    <w:basedOn w:val="a2"/>
    <w:rsid w:val="0091663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aliases w:val="текст,Основной текст 1"/>
    <w:basedOn w:val="a2"/>
    <w:link w:val="af0"/>
    <w:uiPriority w:val="99"/>
    <w:rsid w:val="0091663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3"/>
    <w:link w:val="af"/>
    <w:uiPriority w:val="99"/>
    <w:rsid w:val="00916636"/>
    <w:rPr>
      <w:rFonts w:ascii="TimesET" w:eastAsia="Times New Roman" w:hAnsi="TimesET" w:cs="Times New Roman"/>
      <w:sz w:val="28"/>
      <w:szCs w:val="20"/>
      <w:lang w:eastAsia="ru-RU"/>
    </w:rPr>
  </w:style>
  <w:style w:type="paragraph" w:styleId="a">
    <w:name w:val="Normal (Web)"/>
    <w:aliases w:val="Обычный (Web),Обычный (Web)1"/>
    <w:basedOn w:val="a2"/>
    <w:link w:val="af1"/>
    <w:uiPriority w:val="99"/>
    <w:qFormat/>
    <w:rsid w:val="00916636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1">
    <w:name w:val="Обычный (веб) Знак"/>
    <w:aliases w:val="Обычный (Web) Знак,Обычный (Web)1 Знак"/>
    <w:link w:val="a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Bullet 3"/>
    <w:basedOn w:val="a2"/>
    <w:autoRedefine/>
    <w:rsid w:val="00916636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91663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2"/>
    <w:link w:val="24"/>
    <w:rsid w:val="00916636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2"/>
    <w:next w:val="a2"/>
    <w:rsid w:val="00916636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2"/>
    <w:rsid w:val="00916636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2">
    <w:name w:val="Balloon Text"/>
    <w:basedOn w:val="a2"/>
    <w:link w:val="af3"/>
    <w:uiPriority w:val="99"/>
    <w:semiHidden/>
    <w:rsid w:val="009166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9166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2"/>
    <w:rsid w:val="00916636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4">
    <w:name w:val="Знак Знак Знак Знак Знак Знак Знак Знак Знак Знак"/>
    <w:basedOn w:val="a2"/>
    <w:rsid w:val="0091663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4"/>
    <w:uiPriority w:val="59"/>
    <w:rsid w:val="0091663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2"/>
    <w:link w:val="af9"/>
    <w:uiPriority w:val="99"/>
    <w:rsid w:val="0091663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3"/>
    <w:link w:val="af8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2"/>
    <w:link w:val="afb"/>
    <w:uiPriority w:val="34"/>
    <w:qFormat/>
    <w:rsid w:val="00916636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916636"/>
    <w:rPr>
      <w:rFonts w:ascii="Calibri" w:eastAsia="Calibri" w:hAnsi="Calibri" w:cs="Times New Roman"/>
    </w:rPr>
  </w:style>
  <w:style w:type="paragraph" w:customStyle="1" w:styleId="12">
    <w:name w:val="Знак1"/>
    <w:basedOn w:val="a2"/>
    <w:uiPriority w:val="99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16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916636"/>
    <w:pPr>
      <w:widowControl/>
      <w:ind w:firstLine="567"/>
    </w:pPr>
    <w:rPr>
      <w:szCs w:val="20"/>
    </w:rPr>
  </w:style>
  <w:style w:type="character" w:customStyle="1" w:styleId="sZamNoBreakSpace">
    <w:name w:val="sZamNoBreakSpace"/>
    <w:uiPriority w:val="99"/>
    <w:rsid w:val="00916636"/>
  </w:style>
  <w:style w:type="paragraph" w:customStyle="1" w:styleId="osnper">
    <w:name w:val="_osn_per"/>
    <w:basedOn w:val="a2"/>
    <w:uiPriority w:val="99"/>
    <w:rsid w:val="00916636"/>
    <w:pPr>
      <w:widowControl/>
      <w:suppressAutoHyphens/>
      <w:autoSpaceDE w:val="0"/>
      <w:autoSpaceDN w:val="0"/>
      <w:adjustRightInd w:val="0"/>
      <w:spacing w:after="57" w:line="288" w:lineRule="auto"/>
      <w:ind w:left="2268" w:firstLine="0"/>
      <w:jc w:val="left"/>
      <w:textAlignment w:val="center"/>
    </w:pPr>
    <w:rPr>
      <w:rFonts w:ascii="MyriadPro-Regular" w:hAnsi="MyriadPro-Regular" w:cs="MyriadPro-Regular"/>
      <w:color w:val="000000"/>
      <w:spacing w:val="2"/>
      <w:sz w:val="20"/>
      <w:szCs w:val="20"/>
    </w:rPr>
  </w:style>
  <w:style w:type="paragraph" w:styleId="afc">
    <w:name w:val="annotation text"/>
    <w:basedOn w:val="a2"/>
    <w:link w:val="13"/>
    <w:uiPriority w:val="99"/>
    <w:semiHidden/>
    <w:rsid w:val="00916636"/>
    <w:pPr>
      <w:widowControl/>
      <w:ind w:firstLine="0"/>
      <w:jc w:val="left"/>
    </w:pPr>
    <w:rPr>
      <w:sz w:val="20"/>
      <w:szCs w:val="20"/>
    </w:rPr>
  </w:style>
  <w:style w:type="character" w:customStyle="1" w:styleId="afd">
    <w:name w:val="Текст примечания Знак"/>
    <w:basedOn w:val="a3"/>
    <w:uiPriority w:val="99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3"/>
    <w:link w:val="afc"/>
    <w:uiPriority w:val="99"/>
    <w:semiHidden/>
    <w:rsid w:val="00916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2"/>
    <w:link w:val="aff"/>
    <w:uiPriority w:val="99"/>
    <w:qFormat/>
    <w:rsid w:val="00916636"/>
    <w:pPr>
      <w:shd w:val="clear" w:color="auto" w:fill="FFFFFF"/>
      <w:autoSpaceDE w:val="0"/>
      <w:autoSpaceDN w:val="0"/>
      <w:spacing w:line="360" w:lineRule="auto"/>
      <w:ind w:firstLine="851"/>
      <w:jc w:val="center"/>
    </w:pPr>
    <w:rPr>
      <w:b/>
      <w:bCs/>
      <w:color w:val="000000"/>
      <w:spacing w:val="3"/>
    </w:rPr>
  </w:style>
  <w:style w:type="character" w:customStyle="1" w:styleId="aff">
    <w:name w:val="Название Знак"/>
    <w:basedOn w:val="a3"/>
    <w:link w:val="afe"/>
    <w:uiPriority w:val="99"/>
    <w:rsid w:val="00916636"/>
    <w:rPr>
      <w:rFonts w:ascii="Times New Roman" w:eastAsia="Times New Roman" w:hAnsi="Times New Roman" w:cs="Times New Roman"/>
      <w:b/>
      <w:bCs/>
      <w:color w:val="000000"/>
      <w:spacing w:val="3"/>
      <w:sz w:val="24"/>
      <w:szCs w:val="24"/>
      <w:shd w:val="clear" w:color="auto" w:fill="FFFFFF"/>
      <w:lang w:eastAsia="ru-RU"/>
    </w:rPr>
  </w:style>
  <w:style w:type="paragraph" w:styleId="aff0">
    <w:name w:val="Body Text"/>
    <w:basedOn w:val="a2"/>
    <w:link w:val="aff1"/>
    <w:uiPriority w:val="99"/>
    <w:rsid w:val="00916636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rsid w:val="009166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916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iPriority w:val="99"/>
    <w:rsid w:val="0091663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uiPriority w:val="99"/>
    <w:rsid w:val="009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2"/>
    <w:link w:val="36"/>
    <w:rsid w:val="009166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916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qFormat/>
    <w:rsid w:val="00916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1"/>
    <w:basedOn w:val="20"/>
    <w:link w:val="15"/>
    <w:autoRedefine/>
    <w:rsid w:val="00916636"/>
    <w:pPr>
      <w:widowControl/>
      <w:tabs>
        <w:tab w:val="left" w:pos="1440"/>
        <w:tab w:val="left" w:pos="3686"/>
      </w:tabs>
      <w:suppressAutoHyphens/>
      <w:spacing w:before="120" w:after="120" w:line="360" w:lineRule="atLeast"/>
      <w:ind w:firstLine="0"/>
      <w:jc w:val="center"/>
    </w:pPr>
    <w:rPr>
      <w:rFonts w:ascii="Times New Roman" w:hAnsi="Times New Roman" w:cs="Times New Roman"/>
      <w:bCs w:val="0"/>
      <w:i w:val="0"/>
      <w:iCs w:val="0"/>
      <w:szCs w:val="24"/>
    </w:rPr>
  </w:style>
  <w:style w:type="character" w:customStyle="1" w:styleId="15">
    <w:name w:val="Стиль1 Знак"/>
    <w:link w:val="14"/>
    <w:rsid w:val="009166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6">
    <w:name w:val="заголовок 1"/>
    <w:basedOn w:val="a2"/>
    <w:next w:val="a2"/>
    <w:uiPriority w:val="99"/>
    <w:rsid w:val="00916636"/>
    <w:pPr>
      <w:keepNext/>
      <w:widowControl/>
      <w:autoSpaceDE w:val="0"/>
      <w:autoSpaceDN w:val="0"/>
      <w:spacing w:line="360" w:lineRule="auto"/>
      <w:ind w:left="567" w:firstLine="0"/>
      <w:jc w:val="center"/>
    </w:pPr>
    <w:rPr>
      <w:b/>
      <w:bCs/>
      <w:spacing w:val="-2"/>
      <w:sz w:val="28"/>
      <w:szCs w:val="28"/>
    </w:rPr>
  </w:style>
  <w:style w:type="paragraph" w:customStyle="1" w:styleId="27">
    <w:name w:val="заголовок 2"/>
    <w:basedOn w:val="a2"/>
    <w:next w:val="a2"/>
    <w:rsid w:val="00916636"/>
    <w:pPr>
      <w:keepNext/>
      <w:widowControl/>
      <w:autoSpaceDE w:val="0"/>
      <w:autoSpaceDN w:val="0"/>
      <w:spacing w:line="360" w:lineRule="auto"/>
      <w:ind w:firstLine="567"/>
      <w:jc w:val="center"/>
    </w:pPr>
    <w:rPr>
      <w:b/>
      <w:bCs/>
      <w:spacing w:val="-2"/>
      <w:sz w:val="28"/>
      <w:szCs w:val="28"/>
    </w:rPr>
  </w:style>
  <w:style w:type="paragraph" w:styleId="aff3">
    <w:name w:val="Plain Text"/>
    <w:basedOn w:val="a2"/>
    <w:link w:val="aff4"/>
    <w:rsid w:val="00916636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3"/>
    <w:link w:val="aff3"/>
    <w:rsid w:val="0091663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a2"/>
    <w:next w:val="a2"/>
    <w:rsid w:val="00916636"/>
    <w:pPr>
      <w:keepNext/>
      <w:widowControl/>
      <w:numPr>
        <w:numId w:val="3"/>
      </w:numPr>
      <w:tabs>
        <w:tab w:val="clear" w:pos="624"/>
      </w:tabs>
      <w:spacing w:line="360" w:lineRule="auto"/>
      <w:ind w:left="0" w:firstLine="0"/>
      <w:outlineLvl w:val="2"/>
    </w:pPr>
    <w:rPr>
      <w:sz w:val="28"/>
      <w:szCs w:val="20"/>
    </w:rPr>
  </w:style>
  <w:style w:type="paragraph" w:customStyle="1" w:styleId="aff5">
    <w:name w:val="табл_подписи"/>
    <w:basedOn w:val="a2"/>
    <w:rsid w:val="00916636"/>
    <w:pPr>
      <w:widowControl/>
      <w:spacing w:line="288" w:lineRule="auto"/>
      <w:ind w:firstLine="0"/>
      <w:jc w:val="center"/>
    </w:pPr>
    <w:rPr>
      <w:sz w:val="22"/>
      <w:lang w:eastAsia="ar-SA"/>
    </w:rPr>
  </w:style>
  <w:style w:type="paragraph" w:styleId="aff6">
    <w:name w:val="Subtitle"/>
    <w:basedOn w:val="a2"/>
    <w:link w:val="aff7"/>
    <w:qFormat/>
    <w:rsid w:val="00916636"/>
    <w:pPr>
      <w:widowControl/>
      <w:autoSpaceDE w:val="0"/>
      <w:autoSpaceDN w:val="0"/>
      <w:ind w:firstLine="0"/>
      <w:jc w:val="center"/>
    </w:pPr>
    <w:rPr>
      <w:rFonts w:ascii="Arial" w:hAnsi="Arial" w:cs="Arial"/>
      <w:spacing w:val="2"/>
    </w:rPr>
  </w:style>
  <w:style w:type="character" w:customStyle="1" w:styleId="aff7">
    <w:name w:val="Подзаголовок Знак"/>
    <w:basedOn w:val="a3"/>
    <w:link w:val="aff6"/>
    <w:rsid w:val="00916636"/>
    <w:rPr>
      <w:rFonts w:ascii="Arial" w:eastAsia="Times New Roman" w:hAnsi="Arial" w:cs="Arial"/>
      <w:spacing w:val="2"/>
      <w:sz w:val="24"/>
      <w:szCs w:val="24"/>
      <w:lang w:eastAsia="ru-RU"/>
    </w:rPr>
  </w:style>
  <w:style w:type="paragraph" w:customStyle="1" w:styleId="17">
    <w:name w:val="Обычный1"/>
    <w:rsid w:val="0091663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916636"/>
    <w:pPr>
      <w:suppressAutoHyphens/>
      <w:spacing w:line="360" w:lineRule="auto"/>
      <w:ind w:left="360" w:firstLine="360"/>
    </w:pPr>
    <w:rPr>
      <w:rFonts w:ascii="Arial" w:eastAsia="Lucida Sans Unicode" w:hAnsi="Arial"/>
      <w:b/>
      <w:kern w:val="2"/>
    </w:rPr>
  </w:style>
  <w:style w:type="paragraph" w:customStyle="1" w:styleId="Style22">
    <w:name w:val="Style22"/>
    <w:basedOn w:val="a2"/>
    <w:rsid w:val="00916636"/>
    <w:pPr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24">
    <w:name w:val="Style24"/>
    <w:basedOn w:val="a2"/>
    <w:rsid w:val="00916636"/>
    <w:pPr>
      <w:autoSpaceDE w:val="0"/>
      <w:autoSpaceDN w:val="0"/>
      <w:adjustRightInd w:val="0"/>
      <w:spacing w:line="269" w:lineRule="exact"/>
      <w:ind w:firstLine="0"/>
      <w:jc w:val="right"/>
    </w:pPr>
  </w:style>
  <w:style w:type="character" w:customStyle="1" w:styleId="FontStyle36">
    <w:name w:val="Font Style36"/>
    <w:rsid w:val="00916636"/>
    <w:rPr>
      <w:rFonts w:ascii="Times New Roman" w:hAnsi="Times New Roman" w:cs="Times New Roman"/>
      <w:sz w:val="22"/>
      <w:szCs w:val="22"/>
    </w:rPr>
  </w:style>
  <w:style w:type="character" w:styleId="aff8">
    <w:name w:val="Strong"/>
    <w:uiPriority w:val="99"/>
    <w:qFormat/>
    <w:rsid w:val="00916636"/>
    <w:rPr>
      <w:b/>
      <w:bCs/>
    </w:rPr>
  </w:style>
  <w:style w:type="paragraph" w:customStyle="1" w:styleId="18">
    <w:name w:val="Знак Знак Знак Знак Знак Знак 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1"/>
    <w:basedOn w:val="a2"/>
    <w:rsid w:val="00916636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2">
    <w:name w:val="style12"/>
    <w:basedOn w:val="a2"/>
    <w:rsid w:val="00916636"/>
    <w:pPr>
      <w:widowControl/>
      <w:spacing w:before="100" w:beforeAutospacing="1" w:after="100" w:afterAutospacing="1"/>
      <w:ind w:firstLine="0"/>
      <w:jc w:val="left"/>
    </w:pPr>
    <w:rPr>
      <w:b/>
      <w:bCs/>
      <w:sz w:val="15"/>
      <w:szCs w:val="15"/>
    </w:rPr>
  </w:style>
  <w:style w:type="paragraph" w:customStyle="1" w:styleId="aff9">
    <w:name w:val="Содержимое таблицы"/>
    <w:basedOn w:val="a2"/>
    <w:rsid w:val="00916636"/>
    <w:pPr>
      <w:suppressLineNumbers/>
      <w:suppressAutoHyphens/>
      <w:ind w:firstLine="0"/>
      <w:jc w:val="left"/>
    </w:pPr>
    <w:rPr>
      <w:rFonts w:ascii="Arial" w:eastAsia="Lucida Sans Unicode" w:hAnsi="Arial"/>
      <w:kern w:val="2"/>
      <w:sz w:val="20"/>
    </w:rPr>
  </w:style>
  <w:style w:type="paragraph" w:customStyle="1" w:styleId="msonormalcxspmiddle">
    <w:name w:val="msonormalcxspmiddle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3"/>
    <w:rsid w:val="00916636"/>
  </w:style>
  <w:style w:type="paragraph" w:customStyle="1" w:styleId="s16">
    <w:name w:val="s_16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916636"/>
  </w:style>
  <w:style w:type="paragraph" w:customStyle="1" w:styleId="1a">
    <w:name w:val="список 1"/>
    <w:basedOn w:val="a2"/>
    <w:rsid w:val="00916636"/>
    <w:pPr>
      <w:widowControl/>
      <w:tabs>
        <w:tab w:val="num" w:pos="624"/>
      </w:tabs>
      <w:spacing w:line="360" w:lineRule="auto"/>
      <w:ind w:left="624" w:hanging="454"/>
      <w:jc w:val="left"/>
    </w:pPr>
    <w:rPr>
      <w:sz w:val="26"/>
      <w:szCs w:val="20"/>
    </w:rPr>
  </w:style>
  <w:style w:type="paragraph" w:customStyle="1" w:styleId="affa">
    <w:name w:val="текст с отступом"/>
    <w:basedOn w:val="a2"/>
    <w:rsid w:val="00916636"/>
    <w:pPr>
      <w:widowControl/>
      <w:spacing w:line="360" w:lineRule="auto"/>
      <w:ind w:firstLine="709"/>
    </w:pPr>
    <w:rPr>
      <w:sz w:val="28"/>
      <w:szCs w:val="20"/>
    </w:rPr>
  </w:style>
  <w:style w:type="character" w:styleId="affb">
    <w:name w:val="Emphasis"/>
    <w:uiPriority w:val="20"/>
    <w:qFormat/>
    <w:rsid w:val="00916636"/>
    <w:rPr>
      <w:i/>
      <w:iCs/>
    </w:rPr>
  </w:style>
  <w:style w:type="paragraph" w:customStyle="1" w:styleId="affc">
    <w:name w:val="a"/>
    <w:basedOn w:val="a2"/>
    <w:uiPriority w:val="99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0">
    <w:name w:val="style22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ubmenu-table">
    <w:name w:val="submenu-table"/>
    <w:rsid w:val="00916636"/>
  </w:style>
  <w:style w:type="character" w:customStyle="1" w:styleId="butback">
    <w:name w:val="butback"/>
    <w:rsid w:val="00916636"/>
  </w:style>
  <w:style w:type="paragraph" w:customStyle="1" w:styleId="FR1">
    <w:name w:val="FR1"/>
    <w:rsid w:val="00916636"/>
    <w:pPr>
      <w:widowControl w:val="0"/>
      <w:autoSpaceDE w:val="0"/>
      <w:autoSpaceDN w:val="0"/>
      <w:adjustRightInd w:val="0"/>
      <w:spacing w:before="106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1b">
    <w:name w:val="Абзац списка1"/>
    <w:basedOn w:val="a2"/>
    <w:link w:val="ListParagraphChar"/>
    <w:rsid w:val="00916636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b"/>
    <w:locked/>
    <w:rsid w:val="00916636"/>
    <w:rPr>
      <w:rFonts w:ascii="Calibri" w:eastAsia="Times New Roman" w:hAnsi="Calibri" w:cs="Times New Roman"/>
    </w:rPr>
  </w:style>
  <w:style w:type="paragraph" w:customStyle="1" w:styleId="affd">
    <w:name w:val="Абзац_СУБД"/>
    <w:basedOn w:val="a2"/>
    <w:link w:val="affe"/>
    <w:rsid w:val="00916636"/>
    <w:pPr>
      <w:widowControl/>
      <w:spacing w:line="360" w:lineRule="auto"/>
      <w:ind w:firstLine="720"/>
    </w:pPr>
    <w:rPr>
      <w:rFonts w:ascii="Arial" w:hAnsi="Arial"/>
      <w:sz w:val="28"/>
      <w:szCs w:val="20"/>
    </w:rPr>
  </w:style>
  <w:style w:type="character" w:customStyle="1" w:styleId="affe">
    <w:name w:val="Абзац_СУБД Знак"/>
    <w:link w:val="affd"/>
    <w:rsid w:val="0091663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6">
    <w:name w:val="Style6"/>
    <w:basedOn w:val="a2"/>
    <w:uiPriority w:val="99"/>
    <w:rsid w:val="00916636"/>
    <w:pPr>
      <w:autoSpaceDE w:val="0"/>
      <w:autoSpaceDN w:val="0"/>
      <w:adjustRightInd w:val="0"/>
      <w:ind w:firstLine="0"/>
    </w:pPr>
  </w:style>
  <w:style w:type="character" w:customStyle="1" w:styleId="FontStyle157">
    <w:name w:val="Font Style157"/>
    <w:uiPriority w:val="99"/>
    <w:rsid w:val="00916636"/>
    <w:rPr>
      <w:rFonts w:ascii="Times New Roman" w:hAnsi="Times New Roman"/>
      <w:i/>
      <w:sz w:val="16"/>
    </w:rPr>
  </w:style>
  <w:style w:type="character" w:styleId="afff">
    <w:name w:val="FollowedHyperlink"/>
    <w:uiPriority w:val="99"/>
    <w:unhideWhenUsed/>
    <w:rsid w:val="00916636"/>
    <w:rPr>
      <w:color w:val="954F72"/>
      <w:u w:val="single"/>
    </w:rPr>
  </w:style>
  <w:style w:type="paragraph" w:customStyle="1" w:styleId="1c">
    <w:name w:val="Обычный1"/>
    <w:rsid w:val="00916636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ru-RU"/>
    </w:rPr>
  </w:style>
  <w:style w:type="paragraph" w:customStyle="1" w:styleId="Style2">
    <w:name w:val="Style2"/>
    <w:basedOn w:val="a2"/>
    <w:rsid w:val="00916636"/>
    <w:pPr>
      <w:autoSpaceDE w:val="0"/>
      <w:autoSpaceDN w:val="0"/>
      <w:adjustRightInd w:val="0"/>
      <w:spacing w:line="288" w:lineRule="exact"/>
      <w:ind w:firstLine="667"/>
    </w:pPr>
  </w:style>
  <w:style w:type="paragraph" w:customStyle="1" w:styleId="p7">
    <w:name w:val="p7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1">
    <w:name w:val="s1"/>
    <w:rsid w:val="00916636"/>
  </w:style>
  <w:style w:type="paragraph" w:customStyle="1" w:styleId="p30">
    <w:name w:val="p30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p31">
    <w:name w:val="p31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p32">
    <w:name w:val="p32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9">
    <w:name w:val="s9"/>
    <w:rsid w:val="00916636"/>
  </w:style>
  <w:style w:type="paragraph" w:customStyle="1" w:styleId="p43">
    <w:name w:val="p43"/>
    <w:basedOn w:val="a2"/>
    <w:rsid w:val="00916636"/>
    <w:pPr>
      <w:widowControl/>
      <w:numPr>
        <w:numId w:val="23"/>
      </w:numPr>
      <w:spacing w:before="100" w:beforeAutospacing="1" w:after="100" w:afterAutospacing="1"/>
      <w:ind w:left="0" w:firstLine="0"/>
      <w:jc w:val="left"/>
    </w:pPr>
  </w:style>
  <w:style w:type="paragraph" w:customStyle="1" w:styleId="western">
    <w:name w:val="western"/>
    <w:basedOn w:val="a2"/>
    <w:rsid w:val="00916636"/>
    <w:pPr>
      <w:widowControl/>
      <w:numPr>
        <w:numId w:val="24"/>
      </w:numPr>
      <w:spacing w:before="100" w:beforeAutospacing="1" w:after="100" w:afterAutospacing="1"/>
      <w:ind w:left="0" w:firstLine="0"/>
      <w:jc w:val="left"/>
    </w:pPr>
  </w:style>
  <w:style w:type="paragraph" w:customStyle="1" w:styleId="Default">
    <w:name w:val="Default"/>
    <w:uiPriority w:val="99"/>
    <w:rsid w:val="00916636"/>
    <w:pPr>
      <w:numPr>
        <w:numId w:val="25"/>
      </w:numPr>
      <w:tabs>
        <w:tab w:val="clear" w:pos="1068"/>
      </w:tabs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8">
    <w:name w:val="Основной текст2"/>
    <w:rsid w:val="0091663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f0">
    <w:name w:val="Основной текст_"/>
    <w:link w:val="37"/>
    <w:rsid w:val="00916636"/>
    <w:rPr>
      <w:shd w:val="clear" w:color="auto" w:fill="FFFFFF"/>
    </w:rPr>
  </w:style>
  <w:style w:type="paragraph" w:customStyle="1" w:styleId="37">
    <w:name w:val="Основной текст3"/>
    <w:basedOn w:val="a2"/>
    <w:link w:val="afff0"/>
    <w:rsid w:val="00916636"/>
    <w:pPr>
      <w:shd w:val="clear" w:color="auto" w:fill="FFFFFF"/>
      <w:spacing w:before="300" w:after="300" w:line="0" w:lineRule="atLeas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s30">
    <w:name w:val="s3"/>
    <w:rsid w:val="00916636"/>
  </w:style>
  <w:style w:type="paragraph" w:customStyle="1" w:styleId="p10">
    <w:name w:val="p10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FR3">
    <w:name w:val="FR3"/>
    <w:rsid w:val="00916636"/>
    <w:pPr>
      <w:widowControl w:val="0"/>
      <w:autoSpaceDE w:val="0"/>
      <w:autoSpaceDN w:val="0"/>
      <w:spacing w:after="0" w:line="480" w:lineRule="auto"/>
      <w:ind w:left="360" w:hanging="360"/>
    </w:pPr>
    <w:rPr>
      <w:rFonts w:ascii="Arial" w:eastAsia="Times New Roman" w:hAnsi="Arial" w:cs="Arial"/>
      <w:sz w:val="20"/>
      <w:szCs w:val="20"/>
      <w:lang w:eastAsia="ru-RU"/>
    </w:rPr>
  </w:style>
  <w:style w:type="paragraph" w:styleId="1d">
    <w:name w:val="toc 1"/>
    <w:basedOn w:val="a2"/>
    <w:next w:val="a2"/>
    <w:autoRedefine/>
    <w:uiPriority w:val="39"/>
    <w:rsid w:val="00916636"/>
  </w:style>
  <w:style w:type="paragraph" w:customStyle="1" w:styleId="Iauiue">
    <w:name w:val="Iau?iue"/>
    <w:rsid w:val="00916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т"/>
    <w:basedOn w:val="afa"/>
    <w:uiPriority w:val="99"/>
    <w:qFormat/>
    <w:rsid w:val="00916636"/>
    <w:pPr>
      <w:keepNext/>
      <w:suppressAutoHyphens/>
      <w:spacing w:line="264" w:lineRule="auto"/>
      <w:ind w:left="1077" w:hanging="357"/>
    </w:pPr>
    <w:rPr>
      <w:rFonts w:ascii="Verdana" w:hAnsi="Verdana"/>
      <w:sz w:val="24"/>
      <w:szCs w:val="24"/>
    </w:rPr>
  </w:style>
  <w:style w:type="paragraph" w:customStyle="1" w:styleId="afff2">
    <w:name w:val="Маркированный."/>
    <w:basedOn w:val="a2"/>
    <w:rsid w:val="00916636"/>
    <w:pPr>
      <w:widowControl/>
      <w:ind w:left="1066" w:hanging="357"/>
      <w:jc w:val="left"/>
    </w:pPr>
    <w:rPr>
      <w:rFonts w:eastAsia="Calibri"/>
      <w:szCs w:val="22"/>
      <w:lang w:eastAsia="en-US"/>
    </w:rPr>
  </w:style>
  <w:style w:type="paragraph" w:styleId="afff3">
    <w:name w:val="List Continue"/>
    <w:basedOn w:val="a2"/>
    <w:uiPriority w:val="99"/>
    <w:rsid w:val="00916636"/>
    <w:pPr>
      <w:widowControl/>
      <w:tabs>
        <w:tab w:val="num" w:pos="1068"/>
      </w:tabs>
      <w:spacing w:line="360" w:lineRule="auto"/>
      <w:ind w:left="708" w:firstLine="0"/>
    </w:pPr>
  </w:style>
  <w:style w:type="character" w:customStyle="1" w:styleId="FontStyle44">
    <w:name w:val="Font Style44"/>
    <w:rsid w:val="00916636"/>
    <w:rPr>
      <w:rFonts w:ascii="Times New Roman" w:hAnsi="Times New Roman" w:cs="Times New Roman"/>
      <w:sz w:val="22"/>
      <w:szCs w:val="22"/>
    </w:rPr>
  </w:style>
  <w:style w:type="paragraph" w:customStyle="1" w:styleId="71">
    <w:name w:val="Обычный7"/>
    <w:uiPriority w:val="99"/>
    <w:rsid w:val="00916636"/>
    <w:pPr>
      <w:widowControl w:val="0"/>
      <w:spacing w:after="0" w:line="420" w:lineRule="auto"/>
      <w:ind w:firstLine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(2)_"/>
    <w:link w:val="2a"/>
    <w:rsid w:val="00916636"/>
    <w:rPr>
      <w:sz w:val="15"/>
      <w:szCs w:val="15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916636"/>
    <w:pPr>
      <w:shd w:val="clear" w:color="auto" w:fill="FFFFFF"/>
      <w:spacing w:line="154" w:lineRule="exact"/>
      <w:ind w:hanging="36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b">
    <w:name w:val="Заголовок_2"/>
    <w:basedOn w:val="a2"/>
    <w:rsid w:val="00916636"/>
    <w:pPr>
      <w:widowControl/>
      <w:spacing w:line="360" w:lineRule="auto"/>
      <w:ind w:firstLine="0"/>
    </w:pPr>
    <w:rPr>
      <w:rFonts w:ascii="Arial" w:hAnsi="Arial"/>
      <w:b/>
      <w:i/>
      <w:sz w:val="28"/>
      <w:szCs w:val="20"/>
    </w:rPr>
  </w:style>
  <w:style w:type="paragraph" w:customStyle="1" w:styleId="c4">
    <w:name w:val="c4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character" w:customStyle="1" w:styleId="TitleChar">
    <w:name w:val="Title Char"/>
    <w:uiPriority w:val="99"/>
    <w:locked/>
    <w:rsid w:val="0091663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11">
    <w:name w:val="Заголовок 31"/>
    <w:basedOn w:val="a2"/>
    <w:next w:val="a2"/>
    <w:uiPriority w:val="99"/>
    <w:rsid w:val="00916636"/>
    <w:pPr>
      <w:keepNext/>
      <w:widowControl/>
      <w:spacing w:line="360" w:lineRule="auto"/>
      <w:ind w:firstLine="0"/>
      <w:outlineLvl w:val="2"/>
    </w:pPr>
    <w:rPr>
      <w:sz w:val="28"/>
      <w:szCs w:val="20"/>
    </w:rPr>
  </w:style>
  <w:style w:type="paragraph" w:customStyle="1" w:styleId="110">
    <w:name w:val="Заголовок 11"/>
    <w:basedOn w:val="a2"/>
    <w:next w:val="a2"/>
    <w:uiPriority w:val="99"/>
    <w:rsid w:val="00916636"/>
    <w:pPr>
      <w:keepNext/>
      <w:widowControl/>
      <w:spacing w:line="360" w:lineRule="auto"/>
      <w:ind w:firstLine="0"/>
      <w:jc w:val="center"/>
      <w:outlineLvl w:val="0"/>
    </w:pPr>
    <w:rPr>
      <w:sz w:val="28"/>
      <w:szCs w:val="20"/>
    </w:rPr>
  </w:style>
  <w:style w:type="paragraph" w:customStyle="1" w:styleId="510">
    <w:name w:val="Заголовок 51"/>
    <w:basedOn w:val="a2"/>
    <w:next w:val="a2"/>
    <w:uiPriority w:val="99"/>
    <w:rsid w:val="00916636"/>
    <w:pPr>
      <w:keepNext/>
      <w:widowControl/>
      <w:spacing w:line="360" w:lineRule="auto"/>
      <w:ind w:firstLine="0"/>
      <w:jc w:val="center"/>
      <w:outlineLvl w:val="4"/>
    </w:pPr>
    <w:rPr>
      <w:b/>
      <w:sz w:val="28"/>
      <w:szCs w:val="20"/>
    </w:rPr>
  </w:style>
  <w:style w:type="paragraph" w:customStyle="1" w:styleId="afff4">
    <w:name w:val="Т..В."/>
    <w:basedOn w:val="a2"/>
    <w:uiPriority w:val="99"/>
    <w:rsid w:val="00916636"/>
    <w:pPr>
      <w:overflowPunct w:val="0"/>
      <w:autoSpaceDE w:val="0"/>
      <w:autoSpaceDN w:val="0"/>
      <w:adjustRightInd w:val="0"/>
      <w:spacing w:line="396" w:lineRule="auto"/>
      <w:ind w:right="397" w:firstLine="567"/>
    </w:pPr>
    <w:rPr>
      <w:szCs w:val="20"/>
    </w:rPr>
  </w:style>
  <w:style w:type="paragraph" w:customStyle="1" w:styleId="1e">
    <w:name w:val="Абзац списка1"/>
    <w:basedOn w:val="a2"/>
    <w:rsid w:val="00916636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UsualText">
    <w:name w:val="UsualText"/>
    <w:basedOn w:val="a2"/>
    <w:next w:val="a2"/>
    <w:uiPriority w:val="99"/>
    <w:rsid w:val="00916636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1f">
    <w:name w:val="Без интервала1"/>
    <w:uiPriority w:val="99"/>
    <w:rsid w:val="009166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5">
    <w:name w:val="абзац"/>
    <w:basedOn w:val="a2"/>
    <w:uiPriority w:val="99"/>
    <w:rsid w:val="00916636"/>
    <w:pPr>
      <w:widowControl/>
      <w:suppressLineNumbers/>
      <w:spacing w:before="120"/>
      <w:ind w:firstLine="567"/>
    </w:pPr>
    <w:rPr>
      <w:rFonts w:ascii="Arial" w:hAnsi="Arial" w:cs="Arial"/>
    </w:rPr>
  </w:style>
  <w:style w:type="character" w:customStyle="1" w:styleId="190">
    <w:name w:val="Знак Знак19"/>
    <w:uiPriority w:val="99"/>
    <w:rsid w:val="009166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2"/>
    <w:uiPriority w:val="99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111">
    <w:name w:val="Абзац списка11"/>
    <w:basedOn w:val="a2"/>
    <w:uiPriority w:val="99"/>
    <w:rsid w:val="00916636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uiPriority w:val="99"/>
    <w:rsid w:val="00916636"/>
    <w:pPr>
      <w:widowControl w:val="0"/>
      <w:spacing w:before="100" w:after="100" w:line="240" w:lineRule="auto"/>
    </w:pPr>
    <w:rPr>
      <w:rFonts w:ascii="Times New Roman" w:eastAsia="MS ??" w:hAnsi="Times New Roman" w:cs="Times New Roman"/>
      <w:sz w:val="24"/>
      <w:szCs w:val="20"/>
      <w:lang w:eastAsia="ru-RU"/>
    </w:rPr>
  </w:style>
  <w:style w:type="character" w:customStyle="1" w:styleId="longtext">
    <w:name w:val="long_text"/>
    <w:rsid w:val="00916636"/>
    <w:rPr>
      <w:rFonts w:cs="Times New Roman"/>
    </w:rPr>
  </w:style>
  <w:style w:type="paragraph" w:customStyle="1" w:styleId="msonormalmailrucssattributepostfix">
    <w:name w:val="msonormal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p8">
    <w:name w:val="p8"/>
    <w:basedOn w:val="a2"/>
    <w:rsid w:val="00916636"/>
    <w:pPr>
      <w:widowControl/>
      <w:numPr>
        <w:numId w:val="100"/>
      </w:numPr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1">
    <w:name w:val="List Number"/>
    <w:basedOn w:val="a2"/>
    <w:uiPriority w:val="99"/>
    <w:rsid w:val="00916636"/>
    <w:pPr>
      <w:widowControl/>
      <w:numPr>
        <w:numId w:val="26"/>
      </w:numPr>
      <w:tabs>
        <w:tab w:val="num" w:pos="0"/>
      </w:tabs>
      <w:ind w:firstLine="0"/>
      <w:jc w:val="left"/>
    </w:pPr>
  </w:style>
  <w:style w:type="paragraph" w:styleId="afff6">
    <w:name w:val="endnote text"/>
    <w:basedOn w:val="a2"/>
    <w:link w:val="afff7"/>
    <w:uiPriority w:val="99"/>
    <w:unhideWhenUsed/>
    <w:rsid w:val="00916636"/>
    <w:pPr>
      <w:widowControl/>
      <w:ind w:firstLine="0"/>
      <w:jc w:val="left"/>
    </w:pPr>
    <w:rPr>
      <w:rFonts w:eastAsia="Calibri"/>
      <w:sz w:val="20"/>
      <w:szCs w:val="20"/>
      <w:lang w:eastAsia="zh-CN"/>
    </w:rPr>
  </w:style>
  <w:style w:type="character" w:customStyle="1" w:styleId="afff7">
    <w:name w:val="Текст концевой сноски Знак"/>
    <w:basedOn w:val="a3"/>
    <w:link w:val="afff6"/>
    <w:uiPriority w:val="99"/>
    <w:rsid w:val="0091663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ff8">
    <w:name w:val="endnote reference"/>
    <w:uiPriority w:val="99"/>
    <w:unhideWhenUsed/>
    <w:rsid w:val="00916636"/>
    <w:rPr>
      <w:vertAlign w:val="superscript"/>
    </w:rPr>
  </w:style>
  <w:style w:type="paragraph" w:styleId="afff9">
    <w:name w:val="annotation subject"/>
    <w:basedOn w:val="afc"/>
    <w:next w:val="afc"/>
    <w:link w:val="afffa"/>
    <w:uiPriority w:val="99"/>
    <w:unhideWhenUsed/>
    <w:rsid w:val="00916636"/>
    <w:rPr>
      <w:rFonts w:eastAsia="Calibri"/>
      <w:b/>
      <w:bCs/>
      <w:lang w:eastAsia="zh-CN"/>
    </w:rPr>
  </w:style>
  <w:style w:type="character" w:customStyle="1" w:styleId="afffa">
    <w:name w:val="Тема примечания Знак"/>
    <w:basedOn w:val="afd"/>
    <w:link w:val="afff9"/>
    <w:uiPriority w:val="99"/>
    <w:rsid w:val="00916636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paragraph" w:customStyle="1" w:styleId="METTabName">
    <w:name w:val="MET_TabName"/>
    <w:basedOn w:val="affd"/>
    <w:link w:val="METTabName0"/>
    <w:qFormat/>
    <w:rsid w:val="00916636"/>
    <w:pPr>
      <w:spacing w:before="120" w:after="120" w:line="240" w:lineRule="auto"/>
      <w:ind w:firstLine="0"/>
      <w:jc w:val="center"/>
    </w:pPr>
    <w:rPr>
      <w:rFonts w:ascii="Times New Roman" w:hAnsi="Times New Roman"/>
      <w:szCs w:val="28"/>
    </w:rPr>
  </w:style>
  <w:style w:type="character" w:customStyle="1" w:styleId="METTabName0">
    <w:name w:val="MET_TabName Знак"/>
    <w:link w:val="METTabName"/>
    <w:rsid w:val="009166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">
    <w:name w:val="Основной текст4"/>
    <w:basedOn w:val="a2"/>
    <w:rsid w:val="00916636"/>
    <w:pPr>
      <w:shd w:val="clear" w:color="auto" w:fill="FFFFFF"/>
      <w:spacing w:after="600" w:line="322" w:lineRule="exact"/>
      <w:ind w:firstLine="0"/>
      <w:jc w:val="center"/>
    </w:pPr>
    <w:rPr>
      <w:rFonts w:ascii="Calibri" w:eastAsia="Calibri" w:hAnsi="Calibri"/>
      <w:sz w:val="28"/>
      <w:szCs w:val="28"/>
    </w:rPr>
  </w:style>
  <w:style w:type="paragraph" w:customStyle="1" w:styleId="2">
    <w:name w:val="Обычный2"/>
    <w:rsid w:val="00916636"/>
    <w:pPr>
      <w:numPr>
        <w:numId w:val="27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8">
    <w:name w:val="Колонтитул (3)_"/>
    <w:link w:val="39"/>
    <w:rsid w:val="00916636"/>
    <w:rPr>
      <w:rFonts w:ascii="David" w:eastAsia="David" w:hAnsi="David" w:cs="David"/>
      <w:sz w:val="48"/>
      <w:szCs w:val="48"/>
      <w:shd w:val="clear" w:color="auto" w:fill="FFFFFF"/>
    </w:rPr>
  </w:style>
  <w:style w:type="paragraph" w:customStyle="1" w:styleId="39">
    <w:name w:val="Колонтитул (3)"/>
    <w:basedOn w:val="a2"/>
    <w:link w:val="38"/>
    <w:rsid w:val="00916636"/>
    <w:pPr>
      <w:shd w:val="clear" w:color="auto" w:fill="FFFFFF"/>
      <w:spacing w:line="0" w:lineRule="atLeast"/>
      <w:ind w:firstLine="0"/>
      <w:jc w:val="left"/>
    </w:pPr>
    <w:rPr>
      <w:rFonts w:ascii="David" w:eastAsia="David" w:hAnsi="David" w:cs="David"/>
      <w:sz w:val="48"/>
      <w:szCs w:val="48"/>
      <w:lang w:eastAsia="en-US"/>
    </w:rPr>
  </w:style>
  <w:style w:type="paragraph" w:styleId="HTML">
    <w:name w:val="HTML Preformatted"/>
    <w:basedOn w:val="a2"/>
    <w:link w:val="HTML0"/>
    <w:uiPriority w:val="99"/>
    <w:unhideWhenUsed/>
    <w:rsid w:val="00916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9166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rsid w:val="00916636"/>
  </w:style>
  <w:style w:type="character" w:customStyle="1" w:styleId="2c">
    <w:name w:val="Основной текст (2) + Полужирный"/>
    <w:rsid w:val="00916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mailrucssattributepostfixmailrucssattributepostfix">
    <w:name w:val="msonormal_mailru_css_attribute_postfix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customStyle="1" w:styleId="2d">
    <w:name w:val="Абзац списка2"/>
    <w:basedOn w:val="a2"/>
    <w:rsid w:val="00916636"/>
    <w:pPr>
      <w:widowControl/>
      <w:suppressAutoHyphens/>
      <w:ind w:left="720" w:firstLine="0"/>
      <w:jc w:val="left"/>
    </w:pPr>
    <w:rPr>
      <w:rFonts w:eastAsia="SimSun"/>
      <w:lang w:eastAsia="ar-SA"/>
    </w:rPr>
  </w:style>
  <w:style w:type="paragraph" w:customStyle="1" w:styleId="3a">
    <w:name w:val="Абзац списка3"/>
    <w:basedOn w:val="a2"/>
    <w:rsid w:val="00916636"/>
    <w:pPr>
      <w:widowControl/>
      <w:suppressAutoHyphens/>
      <w:ind w:left="720" w:firstLine="0"/>
      <w:jc w:val="left"/>
    </w:pPr>
    <w:rPr>
      <w:rFonts w:eastAsia="SimSun"/>
      <w:lang w:eastAsia="ar-SA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2"/>
    <w:rsid w:val="00916636"/>
    <w:pPr>
      <w:widowControl/>
      <w:spacing w:before="100" w:beforeAutospacing="1" w:after="100" w:afterAutospacing="1"/>
      <w:ind w:firstLine="0"/>
      <w:jc w:val="left"/>
    </w:pPr>
  </w:style>
  <w:style w:type="paragraph" w:styleId="afffb">
    <w:name w:val="TOC Heading"/>
    <w:basedOn w:val="1"/>
    <w:next w:val="a2"/>
    <w:uiPriority w:val="39"/>
    <w:semiHidden/>
    <w:unhideWhenUsed/>
    <w:qFormat/>
    <w:rsid w:val="00C61896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6B1-397F-4410-B2EA-ACA8A5E6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69</Pages>
  <Words>17015</Words>
  <Characters>96992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Veleriya</cp:lastModifiedBy>
  <cp:revision>3</cp:revision>
  <dcterms:created xsi:type="dcterms:W3CDTF">2018-01-24T07:21:00Z</dcterms:created>
  <dcterms:modified xsi:type="dcterms:W3CDTF">2018-01-24T07:27:00Z</dcterms:modified>
</cp:coreProperties>
</file>